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D6" w:rsidRPr="005019BE" w:rsidRDefault="001E5BD6" w:rsidP="001E5BD6">
      <w:pPr>
        <w:spacing w:line="240" w:lineRule="auto"/>
        <w:ind w:firstLine="0"/>
        <w:jc w:val="center"/>
        <w:rPr>
          <w:b/>
        </w:rPr>
      </w:pPr>
      <w:bookmarkStart w:id="0" w:name="_GoBack"/>
      <w:r w:rsidRPr="005019BE">
        <w:rPr>
          <w:b/>
        </w:rPr>
        <w:t>МИНИСТЕРСТВО ТРАНСПОРТА РОССИЙСКОЙ ФЕДЕРАЦИИ</w:t>
      </w:r>
    </w:p>
    <w:p w:rsidR="001E5BD6" w:rsidRPr="005019BE" w:rsidRDefault="001E5BD6" w:rsidP="001E5BD6">
      <w:pPr>
        <w:spacing w:line="240" w:lineRule="auto"/>
        <w:ind w:firstLine="0"/>
        <w:jc w:val="center"/>
        <w:rPr>
          <w:b/>
        </w:rPr>
      </w:pPr>
      <w:r w:rsidRPr="005019BE">
        <w:rPr>
          <w:b/>
        </w:rPr>
        <w:t>ФЕДЕРАЛЬНОЕ АГЕНТСТВО ЖЕЛЕЗНОДОРОЖНОГО ТРАНСПОРТА</w:t>
      </w:r>
    </w:p>
    <w:p w:rsidR="001E5BD6" w:rsidRPr="005019BE" w:rsidRDefault="001E5BD6" w:rsidP="001E5BD6">
      <w:pPr>
        <w:spacing w:line="240" w:lineRule="auto"/>
        <w:ind w:firstLine="0"/>
        <w:rPr>
          <w:b/>
          <w:sz w:val="12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 w:val="14"/>
          <w:szCs w:val="16"/>
        </w:rPr>
      </w:pPr>
      <w:r w:rsidRPr="005019BE">
        <w:rPr>
          <w:sz w:val="14"/>
          <w:szCs w:val="16"/>
        </w:rPr>
        <w:t>ФЕДЕРАЛЬНОЕ ГОСУДАРСТВЕННОЕ БЮДЖЕТНОЕ ОБРАЗОВАТЕЛЬНОЕ УЧРЕЖДЕНИЕ ВЫСШЕГО ОБРАЗОВАНИЯ</w:t>
      </w:r>
    </w:p>
    <w:p w:rsidR="00642E23" w:rsidRPr="005019BE" w:rsidRDefault="001E5BD6" w:rsidP="001E5BD6">
      <w:pPr>
        <w:spacing w:line="240" w:lineRule="auto"/>
        <w:ind w:firstLine="0"/>
        <w:jc w:val="center"/>
        <w:rPr>
          <w:b/>
          <w:szCs w:val="28"/>
          <w:lang w:val="ru-RU"/>
        </w:rPr>
      </w:pPr>
      <w:r w:rsidRPr="005019BE">
        <w:rPr>
          <w:b/>
          <w:szCs w:val="28"/>
        </w:rPr>
        <w:t xml:space="preserve">САМАРСКИЙ ГОСУДАРСТВЕННЫЙ УНИВЕРСИТЕТ ПУТЕЙ </w:t>
      </w:r>
    </w:p>
    <w:p w:rsidR="001E5BD6" w:rsidRPr="005019BE" w:rsidRDefault="001E5BD6" w:rsidP="001E5BD6">
      <w:pPr>
        <w:spacing w:line="240" w:lineRule="auto"/>
        <w:ind w:firstLine="0"/>
        <w:jc w:val="center"/>
        <w:rPr>
          <w:b/>
          <w:szCs w:val="28"/>
        </w:rPr>
      </w:pPr>
      <w:r w:rsidRPr="005019BE">
        <w:rPr>
          <w:b/>
          <w:szCs w:val="28"/>
        </w:rPr>
        <w:t>СООБЩЕНИЯ</w:t>
      </w:r>
    </w:p>
    <w:p w:rsidR="001E5BD6" w:rsidRPr="005019BE" w:rsidRDefault="001E5BD6" w:rsidP="001E5BD6">
      <w:pPr>
        <w:spacing w:line="240" w:lineRule="auto"/>
        <w:ind w:firstLine="0"/>
        <w:jc w:val="center"/>
        <w:rPr>
          <w:b/>
          <w:szCs w:val="28"/>
        </w:rPr>
      </w:pPr>
      <w:r w:rsidRPr="005019BE">
        <w:rPr>
          <w:b/>
          <w:szCs w:val="28"/>
        </w:rPr>
        <w:t>(</w:t>
      </w:r>
      <w:proofErr w:type="spellStart"/>
      <w:r w:rsidRPr="005019BE">
        <w:rPr>
          <w:b/>
          <w:szCs w:val="28"/>
        </w:rPr>
        <w:t>СамГУПС</w:t>
      </w:r>
      <w:proofErr w:type="spellEnd"/>
      <w:r w:rsidRPr="005019BE">
        <w:rPr>
          <w:b/>
          <w:szCs w:val="28"/>
        </w:rPr>
        <w:t>)</w:t>
      </w:r>
    </w:p>
    <w:p w:rsidR="001E5BD6" w:rsidRPr="005019BE" w:rsidRDefault="001E5BD6" w:rsidP="001E5BD6">
      <w:pPr>
        <w:spacing w:line="240" w:lineRule="auto"/>
        <w:ind w:firstLine="0"/>
        <w:rPr>
          <w:sz w:val="32"/>
          <w:szCs w:val="32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rPr>
          <w:sz w:val="32"/>
          <w:szCs w:val="32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rPr>
          <w:sz w:val="32"/>
          <w:szCs w:val="32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b/>
          <w:szCs w:val="28"/>
        </w:rPr>
      </w:pPr>
      <w:proofErr w:type="spellStart"/>
      <w:r w:rsidRPr="005019BE">
        <w:rPr>
          <w:b/>
          <w:szCs w:val="28"/>
        </w:rPr>
        <w:t>Институт</w:t>
      </w:r>
      <w:proofErr w:type="spellEnd"/>
      <w:r w:rsidRPr="005019BE">
        <w:rPr>
          <w:b/>
          <w:szCs w:val="28"/>
        </w:rPr>
        <w:t xml:space="preserve"> </w:t>
      </w:r>
      <w:proofErr w:type="spellStart"/>
      <w:r w:rsidRPr="005019BE">
        <w:rPr>
          <w:b/>
          <w:szCs w:val="28"/>
        </w:rPr>
        <w:t>дополнительного</w:t>
      </w:r>
      <w:proofErr w:type="spellEnd"/>
      <w:r w:rsidRPr="005019BE">
        <w:rPr>
          <w:b/>
          <w:szCs w:val="28"/>
        </w:rPr>
        <w:t xml:space="preserve"> </w:t>
      </w:r>
      <w:proofErr w:type="spellStart"/>
      <w:r w:rsidRPr="005019BE">
        <w:rPr>
          <w:b/>
          <w:szCs w:val="28"/>
        </w:rPr>
        <w:t>образования</w:t>
      </w:r>
      <w:proofErr w:type="spellEnd"/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b/>
          <w:szCs w:val="28"/>
        </w:rPr>
      </w:pPr>
      <w:r w:rsidRPr="005019BE">
        <w:rPr>
          <w:b/>
          <w:szCs w:val="28"/>
        </w:rPr>
        <w:t>Курс «</w:t>
      </w:r>
      <w:proofErr w:type="spellStart"/>
      <w:r w:rsidRPr="005019BE">
        <w:rPr>
          <w:b/>
          <w:szCs w:val="28"/>
        </w:rPr>
        <w:t>Организация</w:t>
      </w:r>
      <w:proofErr w:type="spellEnd"/>
      <w:r w:rsidRPr="005019BE">
        <w:rPr>
          <w:b/>
          <w:szCs w:val="28"/>
        </w:rPr>
        <w:t xml:space="preserve"> перевозок и </w:t>
      </w:r>
      <w:proofErr w:type="spellStart"/>
      <w:r w:rsidRPr="005019BE">
        <w:rPr>
          <w:b/>
          <w:szCs w:val="28"/>
        </w:rPr>
        <w:t>управление</w:t>
      </w:r>
      <w:proofErr w:type="spellEnd"/>
      <w:r w:rsidRPr="005019BE">
        <w:rPr>
          <w:b/>
          <w:szCs w:val="28"/>
        </w:rPr>
        <w:t xml:space="preserve"> на транспорте» (1080 ч)</w:t>
      </w:r>
    </w:p>
    <w:p w:rsidR="001E5BD6" w:rsidRPr="005019BE" w:rsidRDefault="001E5BD6" w:rsidP="001E5BD6">
      <w:pPr>
        <w:autoSpaceDE w:val="0"/>
        <w:autoSpaceDN w:val="0"/>
        <w:adjustRightInd w:val="0"/>
        <w:spacing w:before="240" w:after="100" w:line="240" w:lineRule="auto"/>
        <w:ind w:firstLine="0"/>
        <w:jc w:val="center"/>
        <w:rPr>
          <w:szCs w:val="28"/>
        </w:rPr>
      </w:pPr>
      <w:proofErr w:type="spellStart"/>
      <w:r w:rsidRPr="005019BE">
        <w:rPr>
          <w:szCs w:val="28"/>
        </w:rPr>
        <w:t>Отчет</w:t>
      </w:r>
      <w:proofErr w:type="spellEnd"/>
      <w:r w:rsidRPr="005019BE">
        <w:rPr>
          <w:szCs w:val="28"/>
        </w:rPr>
        <w:t xml:space="preserve"> по </w:t>
      </w:r>
      <w:proofErr w:type="spellStart"/>
      <w:r w:rsidRPr="005019BE">
        <w:rPr>
          <w:szCs w:val="28"/>
        </w:rPr>
        <w:t>практическим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работам</w:t>
      </w:r>
      <w:proofErr w:type="spellEnd"/>
    </w:p>
    <w:p w:rsidR="001E5BD6" w:rsidRPr="005019BE" w:rsidRDefault="001E5BD6" w:rsidP="001E5BD6">
      <w:pPr>
        <w:shd w:val="clear" w:color="auto" w:fill="FFFFFF"/>
        <w:spacing w:line="240" w:lineRule="auto"/>
        <w:ind w:left="-210" w:firstLine="0"/>
        <w:jc w:val="center"/>
        <w:rPr>
          <w:szCs w:val="28"/>
        </w:rPr>
      </w:pPr>
      <w:r w:rsidRPr="005019BE">
        <w:rPr>
          <w:szCs w:val="28"/>
        </w:rPr>
        <w:t xml:space="preserve">по </w:t>
      </w:r>
      <w:proofErr w:type="spellStart"/>
      <w:r w:rsidRPr="005019BE">
        <w:rPr>
          <w:szCs w:val="28"/>
        </w:rPr>
        <w:t>дисциплине</w:t>
      </w:r>
      <w:proofErr w:type="spellEnd"/>
      <w:r w:rsidRPr="005019BE">
        <w:rPr>
          <w:szCs w:val="28"/>
        </w:rPr>
        <w:t xml:space="preserve"> «Автоматика, </w:t>
      </w:r>
      <w:proofErr w:type="spellStart"/>
      <w:r w:rsidRPr="005019BE">
        <w:rPr>
          <w:szCs w:val="28"/>
        </w:rPr>
        <w:t>телемеханика</w:t>
      </w:r>
      <w:proofErr w:type="spellEnd"/>
      <w:r w:rsidRPr="005019BE">
        <w:rPr>
          <w:szCs w:val="28"/>
        </w:rPr>
        <w:t xml:space="preserve"> и </w:t>
      </w:r>
      <w:proofErr w:type="spellStart"/>
      <w:r w:rsidRPr="005019BE">
        <w:rPr>
          <w:szCs w:val="28"/>
        </w:rPr>
        <w:t>связь</w:t>
      </w:r>
      <w:proofErr w:type="spellEnd"/>
      <w:r w:rsidRPr="005019BE">
        <w:rPr>
          <w:szCs w:val="28"/>
        </w:rPr>
        <w:t xml:space="preserve"> на </w:t>
      </w:r>
      <w:proofErr w:type="spellStart"/>
      <w:r w:rsidRPr="005019BE">
        <w:rPr>
          <w:szCs w:val="28"/>
        </w:rPr>
        <w:t>железнодорожном</w:t>
      </w:r>
      <w:proofErr w:type="spellEnd"/>
      <w:r w:rsidRPr="005019BE">
        <w:rPr>
          <w:szCs w:val="28"/>
        </w:rPr>
        <w:t xml:space="preserve"> транспорте»</w:t>
      </w:r>
    </w:p>
    <w:p w:rsidR="001E5BD6" w:rsidRPr="005019BE" w:rsidRDefault="001E5BD6" w:rsidP="001E5BD6">
      <w:pPr>
        <w:shd w:val="clear" w:color="auto" w:fill="FFFFFF"/>
        <w:spacing w:before="240" w:line="240" w:lineRule="auto"/>
        <w:ind w:left="-210" w:firstLine="0"/>
        <w:jc w:val="center"/>
        <w:rPr>
          <w:szCs w:val="28"/>
        </w:rPr>
      </w:pPr>
      <w:proofErr w:type="spellStart"/>
      <w:r w:rsidRPr="005019BE">
        <w:rPr>
          <w:szCs w:val="28"/>
        </w:rPr>
        <w:t>Вариант</w:t>
      </w:r>
      <w:proofErr w:type="spellEnd"/>
      <w:r w:rsidRPr="005019BE">
        <w:rPr>
          <w:szCs w:val="28"/>
        </w:rPr>
        <w:t>______</w:t>
      </w:r>
    </w:p>
    <w:p w:rsidR="001E5BD6" w:rsidRPr="005019BE" w:rsidRDefault="001E5BD6" w:rsidP="001E5BD6">
      <w:pPr>
        <w:autoSpaceDE w:val="0"/>
        <w:autoSpaceDN w:val="0"/>
        <w:adjustRightInd w:val="0"/>
        <w:spacing w:before="100" w:after="100"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</w:rPr>
      </w:pPr>
    </w:p>
    <w:p w:rsidR="001E5BD6" w:rsidRPr="005019BE" w:rsidRDefault="001E5BD6" w:rsidP="001E5BD6">
      <w:pPr>
        <w:autoSpaceDE w:val="0"/>
        <w:autoSpaceDN w:val="0"/>
        <w:adjustRightInd w:val="0"/>
        <w:spacing w:line="240" w:lineRule="auto"/>
        <w:ind w:left="4962" w:firstLine="0"/>
        <w:rPr>
          <w:szCs w:val="28"/>
        </w:rPr>
      </w:pPr>
      <w:proofErr w:type="spellStart"/>
      <w:r w:rsidRPr="005019BE">
        <w:rPr>
          <w:szCs w:val="28"/>
        </w:rPr>
        <w:t>Выполнил</w:t>
      </w:r>
      <w:proofErr w:type="spellEnd"/>
      <w:r w:rsidRPr="005019BE">
        <w:rPr>
          <w:szCs w:val="28"/>
        </w:rPr>
        <w:t xml:space="preserve">: ВАША ФАМИЛИЯ </w:t>
      </w:r>
    </w:p>
    <w:p w:rsidR="001E5BD6" w:rsidRPr="005019BE" w:rsidRDefault="001E5BD6" w:rsidP="001E5BD6">
      <w:pPr>
        <w:autoSpaceDE w:val="0"/>
        <w:autoSpaceDN w:val="0"/>
        <w:adjustRightInd w:val="0"/>
        <w:spacing w:line="240" w:lineRule="auto"/>
        <w:ind w:left="4962" w:firstLine="0"/>
        <w:rPr>
          <w:szCs w:val="28"/>
        </w:rPr>
      </w:pPr>
      <w:proofErr w:type="spellStart"/>
      <w:r w:rsidRPr="005019BE">
        <w:rPr>
          <w:szCs w:val="28"/>
        </w:rPr>
        <w:t>Проверил</w:t>
      </w:r>
      <w:proofErr w:type="spellEnd"/>
      <w:r w:rsidRPr="005019BE">
        <w:rPr>
          <w:szCs w:val="28"/>
        </w:rPr>
        <w:t>: Смирнова Л.Б.</w:t>
      </w:r>
    </w:p>
    <w:p w:rsidR="001E5BD6" w:rsidRPr="005019BE" w:rsidRDefault="001E5BD6" w:rsidP="001E5BD6">
      <w:pPr>
        <w:autoSpaceDE w:val="0"/>
        <w:autoSpaceDN w:val="0"/>
        <w:adjustRightInd w:val="0"/>
        <w:spacing w:line="240" w:lineRule="auto"/>
        <w:ind w:left="4962" w:firstLine="0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  <w:lang w:val="ru-RU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rPr>
          <w:szCs w:val="28"/>
        </w:rPr>
      </w:pPr>
    </w:p>
    <w:p w:rsidR="001E5BD6" w:rsidRPr="005019BE" w:rsidRDefault="001E5BD6" w:rsidP="001E5BD6">
      <w:pPr>
        <w:spacing w:line="240" w:lineRule="auto"/>
        <w:ind w:firstLine="0"/>
        <w:jc w:val="center"/>
        <w:rPr>
          <w:szCs w:val="28"/>
          <w:lang w:val="en-US"/>
        </w:rPr>
      </w:pPr>
      <w:r w:rsidRPr="005019BE">
        <w:rPr>
          <w:szCs w:val="28"/>
        </w:rPr>
        <w:t>Самара 20</w:t>
      </w:r>
      <w:r w:rsidRPr="005019BE">
        <w:rPr>
          <w:szCs w:val="28"/>
          <w:lang w:val="en-US"/>
        </w:rPr>
        <w:t>22</w:t>
      </w:r>
    </w:p>
    <w:p w:rsidR="001E5BD6" w:rsidRPr="005019BE" w:rsidRDefault="001E5BD6" w:rsidP="001E5BD6">
      <w:pPr>
        <w:ind w:firstLine="0"/>
        <w:jc w:val="left"/>
        <w:rPr>
          <w:lang w:val="ru-RU"/>
        </w:rPr>
      </w:pPr>
      <w:r w:rsidRPr="005019BE">
        <w:rPr>
          <w:lang w:val="ru-RU"/>
        </w:rPr>
        <w:br w:type="page"/>
      </w:r>
    </w:p>
    <w:p w:rsidR="009A1DAC" w:rsidRPr="005019BE" w:rsidRDefault="009A1DAC" w:rsidP="009A1DAC">
      <w:pPr>
        <w:jc w:val="left"/>
        <w:rPr>
          <w:lang w:val="ru-RU"/>
        </w:rPr>
      </w:pPr>
      <w:r w:rsidRPr="005019BE">
        <w:rPr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val="uk-UA"/>
        </w:rPr>
        <w:id w:val="274197077"/>
        <w:docPartObj>
          <w:docPartGallery w:val="Table of Contents"/>
          <w:docPartUnique/>
        </w:docPartObj>
      </w:sdtPr>
      <w:sdtContent>
        <w:p w:rsidR="005B12CD" w:rsidRPr="005019BE" w:rsidRDefault="005B12CD">
          <w:pPr>
            <w:pStyle w:val="ae"/>
            <w:rPr>
              <w:color w:val="auto"/>
            </w:rPr>
          </w:pPr>
        </w:p>
        <w:p w:rsidR="005B12CD" w:rsidRPr="005019BE" w:rsidRDefault="006B4325" w:rsidP="005B12CD">
          <w:pPr>
            <w:pStyle w:val="11"/>
            <w:tabs>
              <w:tab w:val="clear" w:pos="9356"/>
              <w:tab w:val="right" w:leader="dot" w:pos="1020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5019BE">
            <w:fldChar w:fldCharType="begin"/>
          </w:r>
          <w:r w:rsidR="005B12CD" w:rsidRPr="005019BE">
            <w:instrText xml:space="preserve"> TOC \o "1-3" \h \z \u </w:instrText>
          </w:r>
          <w:r w:rsidRPr="005019BE">
            <w:fldChar w:fldCharType="separate"/>
          </w:r>
          <w:hyperlink w:anchor="_Toc22329202" w:history="1">
            <w:r w:rsidR="005B12CD" w:rsidRPr="005019BE">
              <w:rPr>
                <w:rStyle w:val="ac"/>
                <w:noProof/>
                <w:color w:val="auto"/>
              </w:rPr>
              <w:t>Задание</w:t>
            </w:r>
            <w:r w:rsidR="005B12CD" w:rsidRPr="005019BE">
              <w:rPr>
                <w:rStyle w:val="ac"/>
                <w:noProof/>
                <w:color w:val="auto"/>
                <w:lang w:val="en-US"/>
              </w:rPr>
              <w:t>,</w:t>
            </w:r>
            <w:r w:rsidR="005B12CD" w:rsidRPr="005019BE">
              <w:rPr>
                <w:rStyle w:val="ac"/>
                <w:noProof/>
                <w:color w:val="auto"/>
              </w:rPr>
              <w:t xml:space="preserve"> исходные данные</w:t>
            </w:r>
            <w:r w:rsidR="005B12CD" w:rsidRPr="005019BE">
              <w:rPr>
                <w:noProof/>
                <w:webHidden/>
              </w:rPr>
              <w:tab/>
            </w:r>
            <w:r w:rsidRPr="005019BE">
              <w:rPr>
                <w:noProof/>
                <w:webHidden/>
              </w:rPr>
              <w:fldChar w:fldCharType="begin"/>
            </w:r>
            <w:r w:rsidR="005B12CD" w:rsidRPr="005019BE">
              <w:rPr>
                <w:noProof/>
                <w:webHidden/>
              </w:rPr>
              <w:instrText xml:space="preserve"> PAGEREF _Toc22329202 \h </w:instrText>
            </w:r>
            <w:r w:rsidRPr="005019BE">
              <w:rPr>
                <w:noProof/>
                <w:webHidden/>
              </w:rPr>
            </w:r>
            <w:r w:rsidRPr="005019BE">
              <w:rPr>
                <w:noProof/>
                <w:webHidden/>
              </w:rPr>
              <w:fldChar w:fldCharType="separate"/>
            </w:r>
            <w:r w:rsidR="005B12CD" w:rsidRPr="005019BE">
              <w:rPr>
                <w:noProof/>
                <w:webHidden/>
              </w:rPr>
              <w:t>2</w:t>
            </w:r>
            <w:r w:rsidRPr="005019BE">
              <w:rPr>
                <w:noProof/>
                <w:webHidden/>
              </w:rPr>
              <w:fldChar w:fldCharType="end"/>
            </w:r>
          </w:hyperlink>
        </w:p>
        <w:p w:rsidR="005B12CD" w:rsidRPr="005019BE" w:rsidRDefault="00A158E1" w:rsidP="005B12CD">
          <w:pPr>
            <w:pStyle w:val="11"/>
            <w:tabs>
              <w:tab w:val="clear" w:pos="9356"/>
              <w:tab w:val="right" w:leader="dot" w:pos="1020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9203" w:history="1">
            <w:r w:rsidR="005B12CD" w:rsidRPr="005019BE">
              <w:rPr>
                <w:rStyle w:val="ac"/>
                <w:noProof/>
                <w:color w:val="auto"/>
              </w:rPr>
              <w:t>1. Расстановка светофоров и изолирующих стыков в горловине участковой станции</w:t>
            </w:r>
            <w:r w:rsidR="005B12CD" w:rsidRPr="005019BE">
              <w:rPr>
                <w:noProof/>
                <w:webHidden/>
              </w:rPr>
              <w:tab/>
            </w:r>
            <w:r w:rsidR="006B4325" w:rsidRPr="005019BE">
              <w:rPr>
                <w:noProof/>
                <w:webHidden/>
              </w:rPr>
              <w:fldChar w:fldCharType="begin"/>
            </w:r>
            <w:r w:rsidR="005B12CD" w:rsidRPr="005019BE">
              <w:rPr>
                <w:noProof/>
                <w:webHidden/>
              </w:rPr>
              <w:instrText xml:space="preserve"> PAGEREF _Toc22329203 \h </w:instrText>
            </w:r>
            <w:r w:rsidR="006B4325" w:rsidRPr="005019BE">
              <w:rPr>
                <w:noProof/>
                <w:webHidden/>
              </w:rPr>
            </w:r>
            <w:r w:rsidR="006B4325" w:rsidRPr="005019BE">
              <w:rPr>
                <w:noProof/>
                <w:webHidden/>
              </w:rPr>
              <w:fldChar w:fldCharType="separate"/>
            </w:r>
            <w:r w:rsidR="005B12CD" w:rsidRPr="005019BE">
              <w:rPr>
                <w:noProof/>
                <w:webHidden/>
              </w:rPr>
              <w:t>3</w:t>
            </w:r>
            <w:r w:rsidR="006B4325" w:rsidRPr="005019BE">
              <w:rPr>
                <w:noProof/>
                <w:webHidden/>
              </w:rPr>
              <w:fldChar w:fldCharType="end"/>
            </w:r>
          </w:hyperlink>
        </w:p>
        <w:p w:rsidR="005B12CD" w:rsidRPr="005019BE" w:rsidRDefault="00A158E1" w:rsidP="005B12CD">
          <w:pPr>
            <w:pStyle w:val="11"/>
            <w:tabs>
              <w:tab w:val="clear" w:pos="9356"/>
              <w:tab w:val="right" w:leader="dot" w:pos="1020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9204" w:history="1">
            <w:r w:rsidR="005B12CD" w:rsidRPr="005019BE">
              <w:rPr>
                <w:rStyle w:val="ac"/>
                <w:noProof/>
                <w:color w:val="auto"/>
              </w:rPr>
              <w:t>2. Маршрутизация передвижений на станции</w:t>
            </w:r>
            <w:r w:rsidR="005B12CD" w:rsidRPr="005019BE">
              <w:rPr>
                <w:noProof/>
                <w:webHidden/>
              </w:rPr>
              <w:tab/>
            </w:r>
            <w:r w:rsidR="006B4325" w:rsidRPr="005019BE">
              <w:rPr>
                <w:noProof/>
                <w:webHidden/>
              </w:rPr>
              <w:fldChar w:fldCharType="begin"/>
            </w:r>
            <w:r w:rsidR="005B12CD" w:rsidRPr="005019BE">
              <w:rPr>
                <w:noProof/>
                <w:webHidden/>
              </w:rPr>
              <w:instrText xml:space="preserve"> PAGEREF _Toc22329204 \h </w:instrText>
            </w:r>
            <w:r w:rsidR="006B4325" w:rsidRPr="005019BE">
              <w:rPr>
                <w:noProof/>
                <w:webHidden/>
              </w:rPr>
            </w:r>
            <w:r w:rsidR="006B4325" w:rsidRPr="005019BE">
              <w:rPr>
                <w:noProof/>
                <w:webHidden/>
              </w:rPr>
              <w:fldChar w:fldCharType="separate"/>
            </w:r>
            <w:r w:rsidR="005B12CD" w:rsidRPr="005019BE">
              <w:rPr>
                <w:noProof/>
                <w:webHidden/>
              </w:rPr>
              <w:t>4</w:t>
            </w:r>
            <w:r w:rsidR="006B4325" w:rsidRPr="005019BE">
              <w:rPr>
                <w:noProof/>
                <w:webHidden/>
              </w:rPr>
              <w:fldChar w:fldCharType="end"/>
            </w:r>
          </w:hyperlink>
        </w:p>
        <w:p w:rsidR="005B12CD" w:rsidRPr="005019BE" w:rsidRDefault="00A158E1" w:rsidP="005B12CD">
          <w:pPr>
            <w:pStyle w:val="11"/>
            <w:tabs>
              <w:tab w:val="clear" w:pos="9356"/>
              <w:tab w:val="right" w:leader="dot" w:pos="1020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9205" w:history="1">
            <w:r w:rsidR="005B12CD" w:rsidRPr="005019BE">
              <w:rPr>
                <w:rStyle w:val="ac"/>
                <w:noProof/>
                <w:color w:val="auto"/>
              </w:rPr>
              <w:t>3. Блочная маршрутно-релейная централизация. Функциональная схема маршрутного набора и исполнительной группы блоков</w:t>
            </w:r>
            <w:r w:rsidR="005B12CD" w:rsidRPr="005019BE">
              <w:rPr>
                <w:noProof/>
                <w:webHidden/>
              </w:rPr>
              <w:tab/>
            </w:r>
            <w:r w:rsidR="006B4325" w:rsidRPr="005019BE">
              <w:rPr>
                <w:noProof/>
                <w:webHidden/>
              </w:rPr>
              <w:fldChar w:fldCharType="begin"/>
            </w:r>
            <w:r w:rsidR="005B12CD" w:rsidRPr="005019BE">
              <w:rPr>
                <w:noProof/>
                <w:webHidden/>
              </w:rPr>
              <w:instrText xml:space="preserve"> PAGEREF _Toc22329205 \h </w:instrText>
            </w:r>
            <w:r w:rsidR="006B4325" w:rsidRPr="005019BE">
              <w:rPr>
                <w:noProof/>
                <w:webHidden/>
              </w:rPr>
            </w:r>
            <w:r w:rsidR="006B4325" w:rsidRPr="005019BE">
              <w:rPr>
                <w:noProof/>
                <w:webHidden/>
              </w:rPr>
              <w:fldChar w:fldCharType="separate"/>
            </w:r>
            <w:r w:rsidR="005B12CD" w:rsidRPr="005019BE">
              <w:rPr>
                <w:noProof/>
                <w:webHidden/>
              </w:rPr>
              <w:t>8</w:t>
            </w:r>
            <w:r w:rsidR="006B4325" w:rsidRPr="005019BE">
              <w:rPr>
                <w:noProof/>
                <w:webHidden/>
              </w:rPr>
              <w:fldChar w:fldCharType="end"/>
            </w:r>
          </w:hyperlink>
        </w:p>
        <w:p w:rsidR="005B12CD" w:rsidRPr="005019BE" w:rsidRDefault="00A158E1" w:rsidP="005B12CD">
          <w:pPr>
            <w:pStyle w:val="11"/>
            <w:tabs>
              <w:tab w:val="clear" w:pos="9356"/>
              <w:tab w:val="right" w:leader="dot" w:pos="1020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9206" w:history="1">
            <w:r w:rsidR="005B12CD" w:rsidRPr="005019BE">
              <w:rPr>
                <w:rStyle w:val="ac"/>
                <w:noProof/>
                <w:color w:val="auto"/>
              </w:rPr>
              <w:t>4. Устройство увязки электрической централизации с автоблокировкой и автоматической локомотивной сигнализацией</w:t>
            </w:r>
            <w:r w:rsidR="005B12CD" w:rsidRPr="005019BE">
              <w:rPr>
                <w:noProof/>
                <w:webHidden/>
              </w:rPr>
              <w:tab/>
            </w:r>
            <w:r w:rsidR="006B4325" w:rsidRPr="005019BE">
              <w:rPr>
                <w:noProof/>
                <w:webHidden/>
              </w:rPr>
              <w:fldChar w:fldCharType="begin"/>
            </w:r>
            <w:r w:rsidR="005B12CD" w:rsidRPr="005019BE">
              <w:rPr>
                <w:noProof/>
                <w:webHidden/>
              </w:rPr>
              <w:instrText xml:space="preserve"> PAGEREF _Toc22329206 \h </w:instrText>
            </w:r>
            <w:r w:rsidR="006B4325" w:rsidRPr="005019BE">
              <w:rPr>
                <w:noProof/>
                <w:webHidden/>
              </w:rPr>
            </w:r>
            <w:r w:rsidR="006B4325" w:rsidRPr="005019BE">
              <w:rPr>
                <w:noProof/>
                <w:webHidden/>
              </w:rPr>
              <w:fldChar w:fldCharType="separate"/>
            </w:r>
            <w:r w:rsidR="005B12CD" w:rsidRPr="005019BE">
              <w:rPr>
                <w:noProof/>
                <w:webHidden/>
              </w:rPr>
              <w:t>11</w:t>
            </w:r>
            <w:r w:rsidR="006B4325" w:rsidRPr="005019BE">
              <w:rPr>
                <w:noProof/>
                <w:webHidden/>
              </w:rPr>
              <w:fldChar w:fldCharType="end"/>
            </w:r>
          </w:hyperlink>
        </w:p>
        <w:p w:rsidR="005B12CD" w:rsidRPr="005019BE" w:rsidRDefault="00A158E1" w:rsidP="005B12CD">
          <w:pPr>
            <w:pStyle w:val="11"/>
            <w:tabs>
              <w:tab w:val="clear" w:pos="9356"/>
              <w:tab w:val="right" w:leader="dot" w:pos="1020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9207" w:history="1">
            <w:r w:rsidR="005B12CD" w:rsidRPr="005019BE">
              <w:rPr>
                <w:rStyle w:val="ac"/>
                <w:noProof/>
                <w:color w:val="auto"/>
              </w:rPr>
              <w:t>Список литературы</w:t>
            </w:r>
            <w:r w:rsidR="005B12CD" w:rsidRPr="005019BE">
              <w:rPr>
                <w:noProof/>
                <w:webHidden/>
              </w:rPr>
              <w:tab/>
            </w:r>
            <w:r w:rsidR="006B4325" w:rsidRPr="005019BE">
              <w:rPr>
                <w:noProof/>
                <w:webHidden/>
              </w:rPr>
              <w:fldChar w:fldCharType="begin"/>
            </w:r>
            <w:r w:rsidR="005B12CD" w:rsidRPr="005019BE">
              <w:rPr>
                <w:noProof/>
                <w:webHidden/>
              </w:rPr>
              <w:instrText xml:space="preserve"> PAGEREF _Toc22329207 \h </w:instrText>
            </w:r>
            <w:r w:rsidR="006B4325" w:rsidRPr="005019BE">
              <w:rPr>
                <w:noProof/>
                <w:webHidden/>
              </w:rPr>
            </w:r>
            <w:r w:rsidR="006B4325" w:rsidRPr="005019BE">
              <w:rPr>
                <w:noProof/>
                <w:webHidden/>
              </w:rPr>
              <w:fldChar w:fldCharType="separate"/>
            </w:r>
            <w:r w:rsidR="005B12CD" w:rsidRPr="005019BE">
              <w:rPr>
                <w:noProof/>
                <w:webHidden/>
              </w:rPr>
              <w:t>14</w:t>
            </w:r>
            <w:r w:rsidR="006B4325" w:rsidRPr="005019BE">
              <w:rPr>
                <w:noProof/>
                <w:webHidden/>
              </w:rPr>
              <w:fldChar w:fldCharType="end"/>
            </w:r>
          </w:hyperlink>
        </w:p>
        <w:p w:rsidR="00AD0919" w:rsidRPr="005019BE" w:rsidRDefault="006B4325">
          <w:pPr>
            <w:rPr>
              <w:lang w:val="ru-RU"/>
            </w:rPr>
          </w:pPr>
          <w:r w:rsidRPr="005019BE">
            <w:rPr>
              <w:lang w:val="ru-RU"/>
            </w:rPr>
            <w:fldChar w:fldCharType="end"/>
          </w:r>
        </w:p>
        <w:p w:rsidR="00AD0919" w:rsidRPr="005019BE" w:rsidRDefault="00AD0919">
          <w:pPr>
            <w:rPr>
              <w:lang w:val="ru-RU"/>
            </w:rPr>
          </w:pPr>
          <w:r w:rsidRPr="005019BE">
            <w:rPr>
              <w:lang w:val="ru-RU"/>
            </w:rPr>
            <w:t>Приложения</w:t>
          </w:r>
        </w:p>
        <w:p w:rsidR="00AD0919" w:rsidRPr="005019BE" w:rsidRDefault="00AD0919">
          <w:pPr>
            <w:rPr>
              <w:lang w:val="ru-RU"/>
            </w:rPr>
          </w:pPr>
          <w:r w:rsidRPr="005019BE">
            <w:rPr>
              <w:lang w:val="ru-RU"/>
            </w:rPr>
            <w:t>Приложение А. Схематический план станции</w:t>
          </w:r>
        </w:p>
        <w:p w:rsidR="00AD0919" w:rsidRPr="005019BE" w:rsidRDefault="00AD0919">
          <w:pPr>
            <w:rPr>
              <w:lang w:val="ru-RU"/>
            </w:rPr>
          </w:pPr>
          <w:r w:rsidRPr="005019BE">
            <w:rPr>
              <w:lang w:val="ru-RU"/>
            </w:rPr>
            <w:t>Приложение Б. Расстановка блоков маршрутного набора</w:t>
          </w:r>
        </w:p>
        <w:p w:rsidR="00AD0919" w:rsidRPr="005019BE" w:rsidRDefault="00AD0919">
          <w:pPr>
            <w:rPr>
              <w:lang w:val="ru-RU"/>
            </w:rPr>
          </w:pPr>
          <w:r w:rsidRPr="005019BE">
            <w:rPr>
              <w:lang w:val="ru-RU"/>
            </w:rPr>
            <w:t>Приложение В. Расстановка блоков исполнительной группы</w:t>
          </w:r>
        </w:p>
        <w:p w:rsidR="005B12CD" w:rsidRPr="005019BE" w:rsidRDefault="00AD0919">
          <w:pPr>
            <w:rPr>
              <w:lang w:val="ru-RU"/>
            </w:rPr>
          </w:pPr>
          <w:r w:rsidRPr="005019BE">
            <w:rPr>
              <w:lang w:val="ru-RU"/>
            </w:rPr>
            <w:t>Приложение Г. Схема числовой кодовой автоблокировки</w:t>
          </w:r>
        </w:p>
      </w:sdtContent>
    </w:sdt>
    <w:p w:rsidR="009A1DAC" w:rsidRPr="005019BE" w:rsidRDefault="009A1DAC" w:rsidP="009A1DAC">
      <w:pPr>
        <w:jc w:val="left"/>
        <w:rPr>
          <w:lang w:val="ru-RU"/>
        </w:rPr>
      </w:pPr>
    </w:p>
    <w:p w:rsidR="009A1DAC" w:rsidRPr="005019BE" w:rsidRDefault="009A1DAC" w:rsidP="009A1DAC">
      <w:pPr>
        <w:jc w:val="left"/>
        <w:rPr>
          <w:lang w:val="ru-RU"/>
        </w:rPr>
      </w:pPr>
      <w:r w:rsidRPr="005019BE">
        <w:rPr>
          <w:lang w:val="ru-RU"/>
        </w:rPr>
        <w:br w:type="page"/>
      </w:r>
    </w:p>
    <w:p w:rsidR="00C10431" w:rsidRPr="005019BE" w:rsidRDefault="00C10431" w:rsidP="002F45DD">
      <w:pPr>
        <w:jc w:val="center"/>
        <w:outlineLvl w:val="0"/>
        <w:rPr>
          <w:szCs w:val="28"/>
          <w:lang w:val="ru-RU"/>
        </w:rPr>
      </w:pPr>
      <w:bookmarkStart w:id="1" w:name="_Toc22329202"/>
      <w:r w:rsidRPr="005019BE">
        <w:rPr>
          <w:szCs w:val="28"/>
          <w:lang w:val="ru-RU"/>
        </w:rPr>
        <w:lastRenderedPageBreak/>
        <w:t>Задание</w:t>
      </w:r>
      <w:r w:rsidR="002F45DD" w:rsidRPr="005019BE">
        <w:rPr>
          <w:szCs w:val="28"/>
          <w:lang w:val="ru-RU"/>
        </w:rPr>
        <w:t>,</w:t>
      </w:r>
      <w:r w:rsidRPr="005019BE">
        <w:rPr>
          <w:szCs w:val="28"/>
          <w:lang w:val="ru-RU"/>
        </w:rPr>
        <w:t xml:space="preserve"> исходные данные</w:t>
      </w:r>
      <w:bookmarkEnd w:id="1"/>
    </w:p>
    <w:p w:rsidR="00C10431" w:rsidRPr="005019BE" w:rsidRDefault="00C10431" w:rsidP="00C10431">
      <w:pPr>
        <w:jc w:val="center"/>
        <w:rPr>
          <w:b/>
          <w:szCs w:val="28"/>
          <w:lang w:val="ru-RU"/>
        </w:rPr>
      </w:pPr>
    </w:p>
    <w:p w:rsidR="00C10431" w:rsidRPr="005019BE" w:rsidRDefault="00C10431" w:rsidP="00C10431">
      <w:pPr>
        <w:rPr>
          <w:szCs w:val="28"/>
          <w:lang w:val="ru-RU"/>
        </w:rPr>
      </w:pPr>
      <w:r w:rsidRPr="005019BE">
        <w:rPr>
          <w:szCs w:val="28"/>
          <w:lang w:val="ru-RU"/>
        </w:rPr>
        <w:t>Оборудовать участковую станцию устройствами ЭЦ. Выполнить увязку устройств ЭЦ с АБ и АЛС.</w:t>
      </w:r>
    </w:p>
    <w:p w:rsidR="00C10431" w:rsidRPr="005019BE" w:rsidRDefault="00C10431" w:rsidP="00C10431">
      <w:pPr>
        <w:rPr>
          <w:szCs w:val="28"/>
          <w:lang w:val="ru-RU"/>
        </w:rPr>
      </w:pPr>
      <w:r w:rsidRPr="005019BE">
        <w:rPr>
          <w:szCs w:val="28"/>
          <w:lang w:val="ru-RU"/>
        </w:rPr>
        <w:t>Заданная станция и прилегающий перегон находятся на двухпутном участке железной дороги с электротягой переменного тока.</w:t>
      </w:r>
    </w:p>
    <w:p w:rsidR="00C10431" w:rsidRPr="005019BE" w:rsidRDefault="00C10431" w:rsidP="00C10431">
      <w:pPr>
        <w:rPr>
          <w:szCs w:val="28"/>
          <w:lang w:val="ru-RU"/>
        </w:rPr>
      </w:pPr>
      <w:r w:rsidRPr="005019BE">
        <w:rPr>
          <w:szCs w:val="28"/>
          <w:lang w:val="ru-RU"/>
        </w:rPr>
        <w:t>Участок оборудуется трехзначной числовой кодовой автоблокировкой с АЛС непрерывного типа, а станция – системой блочной маршрутно-релейной централ</w:t>
      </w:r>
      <w:r w:rsidRPr="005019BE">
        <w:rPr>
          <w:szCs w:val="28"/>
          <w:lang w:val="ru-RU"/>
        </w:rPr>
        <w:t>и</w:t>
      </w:r>
      <w:r w:rsidRPr="005019BE">
        <w:rPr>
          <w:szCs w:val="28"/>
          <w:lang w:val="ru-RU"/>
        </w:rPr>
        <w:t>зацией (БМРЦ).</w:t>
      </w:r>
    </w:p>
    <w:p w:rsidR="00C10431" w:rsidRPr="005019BE" w:rsidRDefault="00C10431" w:rsidP="009A1DAC">
      <w:pPr>
        <w:rPr>
          <w:lang w:val="ru-RU"/>
        </w:rPr>
      </w:pPr>
    </w:p>
    <w:p w:rsidR="00630F14" w:rsidRPr="005019BE" w:rsidRDefault="009A1DAC" w:rsidP="009A1DAC">
      <w:pPr>
        <w:rPr>
          <w:lang w:val="ru-RU"/>
        </w:rPr>
      </w:pPr>
      <w:r w:rsidRPr="005019BE">
        <w:rPr>
          <w:lang w:val="ru-RU"/>
        </w:rPr>
        <w:t>Исходные данные:</w:t>
      </w:r>
    </w:p>
    <w:p w:rsidR="009A1DAC" w:rsidRPr="005019BE" w:rsidRDefault="00E00035" w:rsidP="00642E23">
      <w:pPr>
        <w:ind w:firstLine="0"/>
        <w:rPr>
          <w:lang w:val="ru-RU"/>
        </w:rPr>
      </w:pPr>
      <w:r w:rsidRPr="005019BE">
        <w:rPr>
          <w:noProof/>
          <w:lang w:val="ru-RU" w:eastAsia="ru-RU"/>
        </w:rPr>
        <w:drawing>
          <wp:inline distT="0" distB="0" distL="0" distR="0" wp14:anchorId="7058076E" wp14:editId="7C21F6AD">
            <wp:extent cx="6464300" cy="1913890"/>
            <wp:effectExtent l="1905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DAC" w:rsidRPr="005019BE" w:rsidRDefault="009A1DAC" w:rsidP="009A1DAC">
      <w:pPr>
        <w:jc w:val="center"/>
        <w:rPr>
          <w:lang w:val="ru-RU"/>
        </w:rPr>
      </w:pPr>
      <w:r w:rsidRPr="005019BE">
        <w:rPr>
          <w:lang w:val="ru-RU"/>
        </w:rPr>
        <w:t>Рисунок 1. Схема станции</w:t>
      </w:r>
    </w:p>
    <w:p w:rsidR="009A1DAC" w:rsidRPr="005019BE" w:rsidRDefault="009A1DAC" w:rsidP="009A1DAC">
      <w:pPr>
        <w:rPr>
          <w:lang w:val="ru-RU"/>
        </w:rPr>
      </w:pPr>
    </w:p>
    <w:p w:rsidR="009A1DAC" w:rsidRPr="005019BE" w:rsidRDefault="009A1DAC" w:rsidP="009A1DAC">
      <w:pPr>
        <w:rPr>
          <w:lang w:val="ru-RU"/>
        </w:rPr>
      </w:pPr>
      <w:r w:rsidRPr="005019BE">
        <w:rPr>
          <w:lang w:val="ru-RU"/>
        </w:rPr>
        <w:t>Горловина станции – нечетная.</w:t>
      </w:r>
    </w:p>
    <w:p w:rsidR="009A1DAC" w:rsidRPr="005019BE" w:rsidRDefault="009A1DAC" w:rsidP="009A1DAC">
      <w:pPr>
        <w:rPr>
          <w:lang w:val="ru-RU"/>
        </w:rPr>
      </w:pPr>
      <w:r w:rsidRPr="005019BE">
        <w:rPr>
          <w:lang w:val="ru-RU"/>
        </w:rPr>
        <w:t xml:space="preserve">Маршрут приема – основной </w:t>
      </w:r>
      <w:r w:rsidR="001E5BD6" w:rsidRPr="005019BE">
        <w:rPr>
          <w:lang w:val="ru-RU"/>
        </w:rPr>
        <w:t xml:space="preserve">на путь </w:t>
      </w:r>
      <w:proofErr w:type="gramStart"/>
      <w:r w:rsidR="001E5BD6" w:rsidRPr="005019BE">
        <w:rPr>
          <w:lang w:val="en-US"/>
        </w:rPr>
        <w:t>I</w:t>
      </w:r>
      <w:proofErr w:type="gramEnd"/>
      <w:r w:rsidRPr="005019BE">
        <w:rPr>
          <w:lang w:val="ru-RU"/>
        </w:rPr>
        <w:t>П.</w:t>
      </w:r>
    </w:p>
    <w:p w:rsidR="009A1DAC" w:rsidRPr="005019BE" w:rsidRDefault="009A1DAC" w:rsidP="009A1DAC">
      <w:pPr>
        <w:rPr>
          <w:lang w:val="ru-RU"/>
        </w:rPr>
      </w:pPr>
      <w:r w:rsidRPr="005019BE">
        <w:rPr>
          <w:lang w:val="ru-RU"/>
        </w:rPr>
        <w:t xml:space="preserve">Состояние выходного светофора с заданного пути – </w:t>
      </w:r>
      <w:proofErr w:type="gramStart"/>
      <w:r w:rsidRPr="005019BE">
        <w:rPr>
          <w:lang w:val="ru-RU"/>
        </w:rPr>
        <w:t>закрытый</w:t>
      </w:r>
      <w:proofErr w:type="gramEnd"/>
      <w:r w:rsidRPr="005019BE">
        <w:rPr>
          <w:lang w:val="ru-RU"/>
        </w:rPr>
        <w:t>.</w:t>
      </w:r>
    </w:p>
    <w:p w:rsidR="00C10431" w:rsidRPr="005019BE" w:rsidRDefault="00C10431">
      <w:pPr>
        <w:ind w:firstLine="851"/>
        <w:jc w:val="left"/>
        <w:rPr>
          <w:lang w:val="ru-RU"/>
        </w:rPr>
      </w:pPr>
      <w:r w:rsidRPr="005019BE">
        <w:rPr>
          <w:lang w:val="ru-RU"/>
        </w:rPr>
        <w:br w:type="page"/>
      </w:r>
    </w:p>
    <w:p w:rsidR="00C10431" w:rsidRPr="005019BE" w:rsidRDefault="00C10431" w:rsidP="002F45DD">
      <w:pPr>
        <w:outlineLvl w:val="0"/>
        <w:rPr>
          <w:lang w:val="ru-RU"/>
        </w:rPr>
      </w:pPr>
      <w:bookmarkStart w:id="2" w:name="_Toc22329203"/>
      <w:r w:rsidRPr="005019BE">
        <w:rPr>
          <w:lang w:val="ru-RU"/>
        </w:rPr>
        <w:lastRenderedPageBreak/>
        <w:t>1. Расстановка светофоров и изолирующих стыков в горловине участковой станции</w:t>
      </w:r>
      <w:bookmarkEnd w:id="2"/>
    </w:p>
    <w:p w:rsidR="00B02DEF" w:rsidRPr="005019BE" w:rsidRDefault="00B02DEF" w:rsidP="009A1DAC">
      <w:pPr>
        <w:rPr>
          <w:lang w:val="ru-RU"/>
        </w:rPr>
      </w:pPr>
    </w:p>
    <w:p w:rsidR="00B02DEF" w:rsidRPr="005019BE" w:rsidRDefault="00B02DE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 xml:space="preserve">На схематическом (однониточном) плане </w:t>
      </w:r>
      <w:r w:rsidR="001E5BD6" w:rsidRPr="005019BE">
        <w:rPr>
          <w:rFonts w:cs="Times New Roman"/>
          <w:lang w:val="ru-RU"/>
        </w:rPr>
        <w:t>не</w:t>
      </w:r>
      <w:r w:rsidRPr="005019BE">
        <w:rPr>
          <w:rFonts w:cs="Times New Roman"/>
          <w:lang w:val="ru-RU"/>
        </w:rPr>
        <w:t>четной горловины станции в</w:t>
      </w:r>
      <w:r w:rsidRPr="005019BE">
        <w:rPr>
          <w:rFonts w:cs="Times New Roman"/>
          <w:lang w:val="ru-RU"/>
        </w:rPr>
        <w:t>ы</w:t>
      </w:r>
      <w:r w:rsidRPr="005019BE">
        <w:rPr>
          <w:rFonts w:cs="Times New Roman"/>
          <w:lang w:val="ru-RU"/>
        </w:rPr>
        <w:t>полняется расстановка изолирующих стыков, которые делят станцию на изолир</w:t>
      </w:r>
      <w:r w:rsidRPr="005019BE">
        <w:rPr>
          <w:rFonts w:cs="Times New Roman"/>
          <w:lang w:val="ru-RU"/>
        </w:rPr>
        <w:t>о</w:t>
      </w:r>
      <w:r w:rsidRPr="005019BE">
        <w:rPr>
          <w:rFonts w:cs="Times New Roman"/>
          <w:lang w:val="ru-RU"/>
        </w:rPr>
        <w:t>ванные участки, светофоров с нумерацией светофоров и стрелочных переводов [1].</w:t>
      </w:r>
    </w:p>
    <w:p w:rsidR="00B02DEF" w:rsidRPr="005019BE" w:rsidRDefault="00B02DE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 xml:space="preserve">Станция имеет 8 приемоотправочных путей. Главные </w:t>
      </w:r>
      <w:proofErr w:type="gramStart"/>
      <w:r w:rsidRPr="005019BE">
        <w:rPr>
          <w:rFonts w:cs="Times New Roman"/>
          <w:lang w:val="ru-RU"/>
        </w:rPr>
        <w:t>I</w:t>
      </w:r>
      <w:proofErr w:type="gramEnd"/>
      <w:r w:rsidRPr="005019BE">
        <w:rPr>
          <w:rFonts w:cs="Times New Roman"/>
          <w:lang w:val="ru-RU"/>
        </w:rPr>
        <w:t xml:space="preserve">П, IIП и боковые </w:t>
      </w:r>
      <w:r w:rsidR="001E5BD6" w:rsidRPr="005019BE">
        <w:rPr>
          <w:rFonts w:cs="Times New Roman"/>
          <w:lang w:val="ru-RU"/>
        </w:rPr>
        <w:t>3</w:t>
      </w:r>
      <w:r w:rsidRPr="005019BE">
        <w:rPr>
          <w:rFonts w:cs="Times New Roman"/>
          <w:lang w:val="ru-RU"/>
        </w:rPr>
        <w:t xml:space="preserve">П, </w:t>
      </w:r>
      <w:r w:rsidR="001E5BD6" w:rsidRPr="005019BE">
        <w:rPr>
          <w:rFonts w:cs="Times New Roman"/>
          <w:lang w:val="ru-RU"/>
        </w:rPr>
        <w:t>5</w:t>
      </w:r>
      <w:r w:rsidRPr="005019BE">
        <w:rPr>
          <w:rFonts w:cs="Times New Roman"/>
          <w:lang w:val="ru-RU"/>
        </w:rPr>
        <w:t>П специализированные, остальные – обезличены. В нечетной горловине станции расположен тупик</w:t>
      </w:r>
      <w:r w:rsidR="001E5BD6" w:rsidRPr="005019BE">
        <w:rPr>
          <w:rFonts w:cs="Times New Roman"/>
          <w:lang w:val="ru-RU"/>
        </w:rPr>
        <w:t>и</w:t>
      </w:r>
      <w:r w:rsidRPr="005019BE">
        <w:rPr>
          <w:rFonts w:cs="Times New Roman"/>
          <w:lang w:val="ru-RU"/>
        </w:rPr>
        <w:t xml:space="preserve"> 13Т</w:t>
      </w:r>
      <w:r w:rsidR="001E5BD6" w:rsidRPr="005019BE">
        <w:rPr>
          <w:rFonts w:cs="Times New Roman"/>
          <w:lang w:val="ru-RU"/>
        </w:rPr>
        <w:t>, 19Т</w:t>
      </w:r>
      <w:r w:rsidRPr="005019BE">
        <w:rPr>
          <w:rFonts w:cs="Times New Roman"/>
          <w:lang w:val="ru-RU"/>
        </w:rPr>
        <w:t xml:space="preserve"> и грузовой двор (пути 15Т, 17Т).</w:t>
      </w:r>
    </w:p>
    <w:p w:rsidR="00B02DEF" w:rsidRPr="005019BE" w:rsidRDefault="00B02DE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В централизацию включены 2</w:t>
      </w:r>
      <w:r w:rsidR="00DE21AA" w:rsidRPr="005019BE">
        <w:rPr>
          <w:rFonts w:cs="Times New Roman"/>
          <w:lang w:val="ru-RU"/>
        </w:rPr>
        <w:t>1</w:t>
      </w:r>
      <w:r w:rsidRPr="005019BE">
        <w:rPr>
          <w:rFonts w:cs="Times New Roman"/>
          <w:lang w:val="ru-RU"/>
        </w:rPr>
        <w:t xml:space="preserve"> стрелки, из которых стрелки </w:t>
      </w:r>
      <w:r w:rsidR="00DE21AA" w:rsidRPr="005019BE">
        <w:rPr>
          <w:rFonts w:cs="Times New Roman"/>
          <w:lang w:val="ru-RU"/>
        </w:rPr>
        <w:t>9, 11, 35</w:t>
      </w:r>
      <w:r w:rsidRPr="005019BE">
        <w:rPr>
          <w:rFonts w:cs="Times New Roman"/>
          <w:lang w:val="ru-RU"/>
        </w:rPr>
        <w:t xml:space="preserve"> имеют уклон 1/18, стрелки </w:t>
      </w:r>
      <w:r w:rsidR="00DE21AA" w:rsidRPr="005019BE">
        <w:rPr>
          <w:rFonts w:cs="Times New Roman"/>
          <w:lang w:val="ru-RU"/>
        </w:rPr>
        <w:t>5, 7, 13, 15, 41, 45</w:t>
      </w:r>
      <w:r w:rsidRPr="005019BE">
        <w:rPr>
          <w:rFonts w:cs="Times New Roman"/>
          <w:lang w:val="ru-RU"/>
        </w:rPr>
        <w:t xml:space="preserve"> – 1/9, остальные – 1/</w:t>
      </w:r>
      <w:r w:rsidR="00DE21AA" w:rsidRPr="005019BE">
        <w:rPr>
          <w:rFonts w:cs="Times New Roman"/>
          <w:lang w:val="ru-RU"/>
        </w:rPr>
        <w:t>11</w:t>
      </w:r>
      <w:r w:rsidRPr="005019BE">
        <w:rPr>
          <w:rFonts w:cs="Times New Roman"/>
          <w:lang w:val="ru-RU"/>
        </w:rPr>
        <w:t>. Стрелочные переводы 41 и 43 не включены в централизацию.</w:t>
      </w:r>
    </w:p>
    <w:p w:rsidR="00B02DEF" w:rsidRPr="005019BE" w:rsidRDefault="00B02DE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 xml:space="preserve">Стрелочные переводы главных путей и по </w:t>
      </w:r>
      <w:proofErr w:type="gramStart"/>
      <w:r w:rsidRPr="005019BE">
        <w:rPr>
          <w:rFonts w:cs="Times New Roman"/>
          <w:lang w:val="ru-RU"/>
        </w:rPr>
        <w:t>которым</w:t>
      </w:r>
      <w:proofErr w:type="gramEnd"/>
      <w:r w:rsidRPr="005019BE">
        <w:rPr>
          <w:rFonts w:cs="Times New Roman"/>
          <w:lang w:val="ru-RU"/>
        </w:rPr>
        <w:t xml:space="preserve"> организованы маршруты безостановочного пропуска, имеют тип Р65, остальные – Р50. Тип и марка стрело</w:t>
      </w:r>
      <w:r w:rsidRPr="005019BE">
        <w:rPr>
          <w:rFonts w:cs="Times New Roman"/>
          <w:lang w:val="ru-RU"/>
        </w:rPr>
        <w:t>ч</w:t>
      </w:r>
      <w:r w:rsidRPr="005019BE">
        <w:rPr>
          <w:rFonts w:cs="Times New Roman"/>
          <w:lang w:val="ru-RU"/>
        </w:rPr>
        <w:t>ного перевода указаны на однониточном плане станции (приложение А).</w:t>
      </w:r>
    </w:p>
    <w:p w:rsidR="00B02DEF" w:rsidRPr="005019BE" w:rsidRDefault="00B02DE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 xml:space="preserve">Нечетная горловина станции оборудована </w:t>
      </w:r>
      <w:r w:rsidR="00DE21AA" w:rsidRPr="005019BE">
        <w:rPr>
          <w:rFonts w:cs="Times New Roman"/>
          <w:lang w:val="ru-RU"/>
        </w:rPr>
        <w:t>23</w:t>
      </w:r>
      <w:r w:rsidRPr="005019BE">
        <w:rPr>
          <w:rFonts w:cs="Times New Roman"/>
          <w:lang w:val="ru-RU"/>
        </w:rPr>
        <w:t xml:space="preserve"> светофорами, из которых 2 вхо</w:t>
      </w:r>
      <w:r w:rsidRPr="005019BE">
        <w:rPr>
          <w:rFonts w:cs="Times New Roman"/>
          <w:lang w:val="ru-RU"/>
        </w:rPr>
        <w:t>д</w:t>
      </w:r>
      <w:r w:rsidRPr="005019BE">
        <w:rPr>
          <w:rFonts w:cs="Times New Roman"/>
          <w:lang w:val="ru-RU"/>
        </w:rPr>
        <w:t xml:space="preserve">ных, </w:t>
      </w:r>
      <w:r w:rsidR="00DE21AA" w:rsidRPr="005019BE">
        <w:rPr>
          <w:rFonts w:cs="Times New Roman"/>
          <w:lang w:val="ru-RU"/>
        </w:rPr>
        <w:t>5</w:t>
      </w:r>
      <w:r w:rsidRPr="005019BE">
        <w:rPr>
          <w:rFonts w:cs="Times New Roman"/>
          <w:lang w:val="ru-RU"/>
        </w:rPr>
        <w:t xml:space="preserve"> выходных совмещенные </w:t>
      </w:r>
      <w:proofErr w:type="gramStart"/>
      <w:r w:rsidRPr="005019BE">
        <w:rPr>
          <w:rFonts w:cs="Times New Roman"/>
          <w:lang w:val="ru-RU"/>
        </w:rPr>
        <w:t>с</w:t>
      </w:r>
      <w:proofErr w:type="gramEnd"/>
      <w:r w:rsidRPr="005019BE">
        <w:rPr>
          <w:rFonts w:cs="Times New Roman"/>
          <w:lang w:val="ru-RU"/>
        </w:rPr>
        <w:t xml:space="preserve"> маневровыми и </w:t>
      </w:r>
      <w:r w:rsidR="00DE21AA" w:rsidRPr="005019BE">
        <w:rPr>
          <w:rFonts w:cs="Times New Roman"/>
          <w:lang w:val="ru-RU"/>
        </w:rPr>
        <w:t>16</w:t>
      </w:r>
      <w:r w:rsidRPr="005019BE">
        <w:rPr>
          <w:rFonts w:cs="Times New Roman"/>
          <w:lang w:val="ru-RU"/>
        </w:rPr>
        <w:t xml:space="preserve"> маневровых.</w:t>
      </w:r>
    </w:p>
    <w:p w:rsidR="00B02DEF" w:rsidRPr="005019BE" w:rsidRDefault="00B02DE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Входные светофоры Н, НД и выходные ЧII, Ч</w:t>
      </w:r>
      <w:proofErr w:type="gramStart"/>
      <w:r w:rsidRPr="005019BE">
        <w:rPr>
          <w:rFonts w:cs="Times New Roman"/>
          <w:lang w:val="ru-RU"/>
        </w:rPr>
        <w:t>4</w:t>
      </w:r>
      <w:proofErr w:type="gramEnd"/>
      <w:r w:rsidRPr="005019BE">
        <w:rPr>
          <w:rFonts w:cs="Times New Roman"/>
          <w:lang w:val="ru-RU"/>
        </w:rPr>
        <w:t xml:space="preserve"> (по которым организован бе</w:t>
      </w:r>
      <w:r w:rsidRPr="005019BE">
        <w:rPr>
          <w:rFonts w:cs="Times New Roman"/>
          <w:lang w:val="ru-RU"/>
        </w:rPr>
        <w:t>з</w:t>
      </w:r>
      <w:r w:rsidRPr="005019BE">
        <w:rPr>
          <w:rFonts w:cs="Times New Roman"/>
          <w:lang w:val="ru-RU"/>
        </w:rPr>
        <w:t>остановочный пропуск поездов), маневровые М5, М7 (выезд с тупиков)</w:t>
      </w:r>
      <w:r w:rsidR="00DE21AA" w:rsidRPr="005019BE">
        <w:rPr>
          <w:rFonts w:cs="Times New Roman"/>
          <w:lang w:val="ru-RU"/>
        </w:rPr>
        <w:t>, М11, М23 (выезд с грузового двора)</w:t>
      </w:r>
      <w:r w:rsidRPr="005019BE">
        <w:rPr>
          <w:rFonts w:cs="Times New Roman"/>
          <w:lang w:val="ru-RU"/>
        </w:rPr>
        <w:t xml:space="preserve"> мачтовые, остальные карликовые.</w:t>
      </w:r>
    </w:p>
    <w:p w:rsidR="005323DF" w:rsidRPr="005019BE" w:rsidRDefault="005323D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Нечетная горловина станции оборудована 2</w:t>
      </w:r>
      <w:r w:rsidR="00DE21AA" w:rsidRPr="005019BE">
        <w:rPr>
          <w:rFonts w:cs="Times New Roman"/>
          <w:lang w:val="ru-RU"/>
        </w:rPr>
        <w:t>3</w:t>
      </w:r>
      <w:r w:rsidRPr="005019BE">
        <w:rPr>
          <w:rFonts w:cs="Times New Roman"/>
          <w:lang w:val="ru-RU"/>
        </w:rPr>
        <w:t xml:space="preserve"> маневровыми светофорами, из которых:</w:t>
      </w:r>
    </w:p>
    <w:p w:rsidR="005323DF" w:rsidRPr="005019BE" w:rsidRDefault="005323DF" w:rsidP="00B02DEF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М</w:t>
      </w:r>
      <w:proofErr w:type="gramStart"/>
      <w:r w:rsidRPr="005019BE">
        <w:rPr>
          <w:rFonts w:cs="Times New Roman"/>
          <w:lang w:val="ru-RU"/>
        </w:rPr>
        <w:t>1</w:t>
      </w:r>
      <w:proofErr w:type="gramEnd"/>
      <w:r w:rsidRPr="005019BE">
        <w:rPr>
          <w:rFonts w:cs="Times New Roman"/>
          <w:lang w:val="ru-RU"/>
        </w:rPr>
        <w:t xml:space="preserve">, М3 – ограждают </w:t>
      </w:r>
      <w:proofErr w:type="spellStart"/>
      <w:r w:rsidRPr="005019BE">
        <w:rPr>
          <w:rFonts w:cs="Times New Roman"/>
          <w:lang w:val="ru-RU"/>
        </w:rPr>
        <w:t>безстрелочный</w:t>
      </w:r>
      <w:proofErr w:type="spellEnd"/>
      <w:r w:rsidRPr="005019BE">
        <w:rPr>
          <w:rFonts w:cs="Times New Roman"/>
          <w:lang w:val="ru-RU"/>
        </w:rPr>
        <w:t xml:space="preserve"> участок перед входными светофорами;</w:t>
      </w:r>
    </w:p>
    <w:p w:rsidR="00DE21AA" w:rsidRPr="005019BE" w:rsidRDefault="00DE21AA" w:rsidP="00DE21AA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М5, М</w:t>
      </w:r>
      <w:proofErr w:type="gramStart"/>
      <w:r w:rsidRPr="005019BE">
        <w:rPr>
          <w:rFonts w:cs="Times New Roman"/>
          <w:lang w:val="ru-RU"/>
        </w:rPr>
        <w:t>7</w:t>
      </w:r>
      <w:proofErr w:type="gramEnd"/>
      <w:r w:rsidRPr="005019BE">
        <w:rPr>
          <w:rFonts w:cs="Times New Roman"/>
          <w:lang w:val="ru-RU"/>
        </w:rPr>
        <w:t xml:space="preserve"> – ограждают выезд из тупиков;</w:t>
      </w:r>
    </w:p>
    <w:p w:rsidR="00DE21AA" w:rsidRPr="005019BE" w:rsidRDefault="00DE21AA" w:rsidP="00DE21AA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М11, М23 – ограждают выезд из грузового двора;</w:t>
      </w:r>
    </w:p>
    <w:p w:rsidR="00DE21AA" w:rsidRPr="005019BE" w:rsidRDefault="00DE21AA" w:rsidP="00DE21AA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М</w:t>
      </w:r>
      <w:proofErr w:type="gramStart"/>
      <w:r w:rsidRPr="005019BE">
        <w:rPr>
          <w:rFonts w:cs="Times New Roman"/>
          <w:lang w:val="ru-RU"/>
        </w:rPr>
        <w:t>9</w:t>
      </w:r>
      <w:proofErr w:type="gramEnd"/>
      <w:r w:rsidRPr="005019BE">
        <w:rPr>
          <w:rFonts w:cs="Times New Roman"/>
          <w:lang w:val="ru-RU"/>
        </w:rPr>
        <w:t xml:space="preserve">, М17 – ограждают </w:t>
      </w:r>
      <w:proofErr w:type="spellStart"/>
      <w:r w:rsidRPr="005019BE">
        <w:rPr>
          <w:rFonts w:cs="Times New Roman"/>
          <w:lang w:val="ru-RU"/>
        </w:rPr>
        <w:t>безстрелочный</w:t>
      </w:r>
      <w:proofErr w:type="spellEnd"/>
      <w:r w:rsidRPr="005019BE">
        <w:rPr>
          <w:rFonts w:cs="Times New Roman"/>
          <w:lang w:val="ru-RU"/>
        </w:rPr>
        <w:t xml:space="preserve"> участков в нечетной горловине станции;</w:t>
      </w:r>
    </w:p>
    <w:p w:rsidR="00DE21AA" w:rsidRPr="005019BE" w:rsidRDefault="00DE21AA" w:rsidP="00DE21AA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 xml:space="preserve">М29, М31, М33 – ограждают пути </w:t>
      </w:r>
      <w:proofErr w:type="gramStart"/>
      <w:r w:rsidRPr="005019BE">
        <w:rPr>
          <w:rFonts w:cs="Times New Roman"/>
          <w:lang w:val="ru-RU"/>
        </w:rPr>
        <w:t>I</w:t>
      </w:r>
      <w:proofErr w:type="gramEnd"/>
      <w:r w:rsidRPr="005019BE">
        <w:rPr>
          <w:rFonts w:cs="Times New Roman"/>
          <w:lang w:val="ru-RU"/>
        </w:rPr>
        <w:t>П, 3П и 5П в неправильном направлении;</w:t>
      </w:r>
    </w:p>
    <w:p w:rsidR="005323DF" w:rsidRPr="005019BE" w:rsidRDefault="005323DF" w:rsidP="009A1DAC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М13, М</w:t>
      </w:r>
      <w:r w:rsidR="009A6CA2" w:rsidRPr="005019BE">
        <w:rPr>
          <w:rFonts w:cs="Times New Roman"/>
          <w:lang w:val="ru-RU"/>
        </w:rPr>
        <w:t>19</w:t>
      </w:r>
      <w:r w:rsidRPr="005019BE">
        <w:rPr>
          <w:rFonts w:cs="Times New Roman"/>
          <w:lang w:val="ru-RU"/>
        </w:rPr>
        <w:t>, М2</w:t>
      </w:r>
      <w:r w:rsidR="009A6CA2" w:rsidRPr="005019BE">
        <w:rPr>
          <w:rFonts w:cs="Times New Roman"/>
          <w:lang w:val="ru-RU"/>
        </w:rPr>
        <w:t>5</w:t>
      </w:r>
      <w:r w:rsidRPr="005019BE">
        <w:rPr>
          <w:rFonts w:cs="Times New Roman"/>
          <w:lang w:val="ru-RU"/>
        </w:rPr>
        <w:t xml:space="preserve"> – обеспечивают возможность </w:t>
      </w:r>
      <w:r w:rsidRPr="005019BE">
        <w:rPr>
          <w:szCs w:val="28"/>
          <w:lang w:val="ru-RU"/>
        </w:rPr>
        <w:t>перестановки подвижных ед</w:t>
      </w:r>
      <w:r w:rsidRPr="005019BE">
        <w:rPr>
          <w:szCs w:val="28"/>
          <w:lang w:val="ru-RU"/>
        </w:rPr>
        <w:t>и</w:t>
      </w:r>
      <w:r w:rsidRPr="005019BE">
        <w:rPr>
          <w:szCs w:val="28"/>
          <w:lang w:val="ru-RU"/>
        </w:rPr>
        <w:t>ниц с одного пути на другой</w:t>
      </w:r>
      <w:r w:rsidRPr="005019BE">
        <w:rPr>
          <w:rFonts w:cs="Times New Roman"/>
          <w:lang w:val="ru-RU"/>
        </w:rPr>
        <w:t>;</w:t>
      </w:r>
    </w:p>
    <w:p w:rsidR="000740FD" w:rsidRPr="005019BE" w:rsidRDefault="000740FD" w:rsidP="009A1DAC">
      <w:pPr>
        <w:rPr>
          <w:szCs w:val="28"/>
          <w:lang w:val="ru-RU"/>
        </w:rPr>
      </w:pPr>
      <w:r w:rsidRPr="005019BE">
        <w:rPr>
          <w:rFonts w:cs="Times New Roman"/>
          <w:lang w:val="ru-RU"/>
        </w:rPr>
        <w:t>М</w:t>
      </w:r>
      <w:r w:rsidR="009A6CA2" w:rsidRPr="005019BE">
        <w:rPr>
          <w:rFonts w:cs="Times New Roman"/>
          <w:lang w:val="ru-RU"/>
        </w:rPr>
        <w:t>15</w:t>
      </w:r>
      <w:r w:rsidRPr="005019BE">
        <w:rPr>
          <w:rFonts w:cs="Times New Roman"/>
          <w:lang w:val="ru-RU"/>
        </w:rPr>
        <w:t>, М</w:t>
      </w:r>
      <w:r w:rsidR="009A6CA2" w:rsidRPr="005019BE">
        <w:rPr>
          <w:rFonts w:cs="Times New Roman"/>
          <w:lang w:val="ru-RU"/>
        </w:rPr>
        <w:t>21</w:t>
      </w:r>
      <w:r w:rsidRPr="005019BE">
        <w:rPr>
          <w:rFonts w:cs="Times New Roman"/>
          <w:lang w:val="ru-RU"/>
        </w:rPr>
        <w:t>, М</w:t>
      </w:r>
      <w:r w:rsidR="009A6CA2" w:rsidRPr="005019BE">
        <w:rPr>
          <w:rFonts w:cs="Times New Roman"/>
          <w:lang w:val="ru-RU"/>
        </w:rPr>
        <w:t>27</w:t>
      </w:r>
      <w:r w:rsidRPr="005019BE">
        <w:rPr>
          <w:rFonts w:cs="Times New Roman"/>
          <w:lang w:val="ru-RU"/>
        </w:rPr>
        <w:t xml:space="preserve"> - </w:t>
      </w:r>
      <w:r w:rsidRPr="005019BE">
        <w:rPr>
          <w:szCs w:val="28"/>
          <w:lang w:val="ru-RU"/>
        </w:rPr>
        <w:t>исключить перепробеги при угловых заездах.</w:t>
      </w:r>
    </w:p>
    <w:p w:rsidR="009A1DAC" w:rsidRPr="005019BE" w:rsidRDefault="00C10431" w:rsidP="002F45DD">
      <w:pPr>
        <w:outlineLvl w:val="0"/>
        <w:rPr>
          <w:lang w:val="ru-RU"/>
        </w:rPr>
      </w:pPr>
      <w:bookmarkStart w:id="3" w:name="_Toc22329204"/>
      <w:r w:rsidRPr="005019BE">
        <w:rPr>
          <w:lang w:val="ru-RU"/>
        </w:rPr>
        <w:lastRenderedPageBreak/>
        <w:t>2. Маршрутизация передвижений на станции</w:t>
      </w:r>
      <w:bookmarkEnd w:id="3"/>
    </w:p>
    <w:p w:rsidR="000740FD" w:rsidRPr="005019BE" w:rsidRDefault="000740FD" w:rsidP="009A1DAC">
      <w:pPr>
        <w:rPr>
          <w:lang w:val="ru-RU"/>
        </w:rPr>
      </w:pPr>
    </w:p>
    <w:p w:rsidR="000740FD" w:rsidRPr="005019BE" w:rsidRDefault="000740FD" w:rsidP="000740FD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Для нечетной горловины станции составим перечень поездных и маневровых маршрутов.</w:t>
      </w:r>
    </w:p>
    <w:p w:rsidR="000740FD" w:rsidRPr="005019BE" w:rsidRDefault="000740FD" w:rsidP="000740FD">
      <w:pPr>
        <w:rPr>
          <w:rFonts w:cs="Times New Roman"/>
          <w:lang w:val="ru-RU"/>
        </w:rPr>
      </w:pPr>
    </w:p>
    <w:p w:rsidR="000740FD" w:rsidRPr="005019BE" w:rsidRDefault="000740FD" w:rsidP="000740FD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 xml:space="preserve">Таблица 1. </w:t>
      </w:r>
      <w:r w:rsidR="002B770B" w:rsidRPr="005019BE">
        <w:rPr>
          <w:rFonts w:cs="Times New Roman"/>
          <w:lang w:val="ru-RU"/>
        </w:rPr>
        <w:t xml:space="preserve">Перечень основных поездных маршрутов </w:t>
      </w:r>
      <w:r w:rsidRPr="005019BE">
        <w:rPr>
          <w:rFonts w:cs="Times New Roman"/>
          <w:lang w:val="ru-RU"/>
        </w:rPr>
        <w:t>нечетной горловины</w:t>
      </w:r>
    </w:p>
    <w:tbl>
      <w:tblPr>
        <w:tblStyle w:val="a5"/>
        <w:tblW w:w="9848" w:type="dxa"/>
        <w:jc w:val="center"/>
        <w:tblInd w:w="1876" w:type="dxa"/>
        <w:tblLayout w:type="fixed"/>
        <w:tblLook w:val="04A0" w:firstRow="1" w:lastRow="0" w:firstColumn="1" w:lastColumn="0" w:noHBand="0" w:noVBand="1"/>
      </w:tblPr>
      <w:tblGrid>
        <w:gridCol w:w="447"/>
        <w:gridCol w:w="920"/>
        <w:gridCol w:w="1535"/>
        <w:gridCol w:w="567"/>
        <w:gridCol w:w="490"/>
        <w:gridCol w:w="503"/>
        <w:gridCol w:w="567"/>
        <w:gridCol w:w="708"/>
        <w:gridCol w:w="709"/>
        <w:gridCol w:w="567"/>
        <w:gridCol w:w="464"/>
        <w:gridCol w:w="528"/>
        <w:gridCol w:w="709"/>
        <w:gridCol w:w="425"/>
        <w:gridCol w:w="709"/>
      </w:tblGrid>
      <w:tr w:rsidR="009A6CA2" w:rsidRPr="005019BE" w:rsidTr="00C8293D">
        <w:trPr>
          <w:jc w:val="center"/>
        </w:trPr>
        <w:tc>
          <w:tcPr>
            <w:tcW w:w="447" w:type="dxa"/>
            <w:vMerge w:val="restart"/>
          </w:tcPr>
          <w:p w:rsidR="009A6CA2" w:rsidRPr="005019BE" w:rsidRDefault="009A6CA2" w:rsidP="000740FD">
            <w:pPr>
              <w:ind w:firstLine="0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vMerge w:val="restart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№</w:t>
            </w:r>
          </w:p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м-та</w:t>
            </w:r>
          </w:p>
        </w:tc>
        <w:tc>
          <w:tcPr>
            <w:tcW w:w="1535" w:type="dxa"/>
            <w:vMerge w:val="restart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5019BE">
              <w:rPr>
                <w:rFonts w:cs="Times New Roman"/>
                <w:sz w:val="24"/>
                <w:szCs w:val="24"/>
                <w:lang w:val="ru-RU"/>
              </w:rPr>
              <w:t>Наим</w:t>
            </w:r>
            <w:proofErr w:type="spellEnd"/>
            <w:r w:rsidRPr="005019BE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маршрута</w:t>
            </w:r>
          </w:p>
        </w:tc>
        <w:tc>
          <w:tcPr>
            <w:tcW w:w="567" w:type="dxa"/>
            <w:vMerge w:val="restart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По</w:t>
            </w:r>
          </w:p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Св.</w:t>
            </w:r>
          </w:p>
        </w:tc>
        <w:tc>
          <w:tcPr>
            <w:tcW w:w="6379" w:type="dxa"/>
            <w:gridSpan w:val="11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Стрелки</w:t>
            </w:r>
          </w:p>
        </w:tc>
      </w:tr>
      <w:tr w:rsidR="009A6CA2" w:rsidRPr="005019BE" w:rsidTr="005B4D5E">
        <w:trPr>
          <w:jc w:val="center"/>
        </w:trPr>
        <w:tc>
          <w:tcPr>
            <w:tcW w:w="447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lang w:val="ru-RU"/>
              </w:rPr>
            </w:pPr>
          </w:p>
        </w:tc>
        <w:tc>
          <w:tcPr>
            <w:tcW w:w="920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lang w:val="ru-RU"/>
              </w:rPr>
            </w:pPr>
          </w:p>
        </w:tc>
        <w:tc>
          <w:tcPr>
            <w:tcW w:w="1535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lang w:val="ru-RU"/>
              </w:rPr>
            </w:pPr>
          </w:p>
        </w:tc>
        <w:tc>
          <w:tcPr>
            <w:tcW w:w="490" w:type="dxa"/>
          </w:tcPr>
          <w:p w:rsidR="009A6CA2" w:rsidRPr="005019BE" w:rsidRDefault="009A6CA2" w:rsidP="009A6CA2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1/3</w:t>
            </w:r>
          </w:p>
        </w:tc>
        <w:tc>
          <w:tcPr>
            <w:tcW w:w="503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9/11</w:t>
            </w:r>
          </w:p>
        </w:tc>
        <w:tc>
          <w:tcPr>
            <w:tcW w:w="567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13/15</w:t>
            </w:r>
          </w:p>
        </w:tc>
        <w:tc>
          <w:tcPr>
            <w:tcW w:w="708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17/19</w:t>
            </w:r>
          </w:p>
        </w:tc>
        <w:tc>
          <w:tcPr>
            <w:tcW w:w="709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21/23</w:t>
            </w:r>
          </w:p>
        </w:tc>
        <w:tc>
          <w:tcPr>
            <w:tcW w:w="567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25/27</w:t>
            </w:r>
          </w:p>
        </w:tc>
        <w:tc>
          <w:tcPr>
            <w:tcW w:w="464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29</w:t>
            </w:r>
          </w:p>
        </w:tc>
        <w:tc>
          <w:tcPr>
            <w:tcW w:w="528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31</w:t>
            </w:r>
          </w:p>
        </w:tc>
        <w:tc>
          <w:tcPr>
            <w:tcW w:w="709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33</w:t>
            </w:r>
          </w:p>
        </w:tc>
        <w:tc>
          <w:tcPr>
            <w:tcW w:w="425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35</w:t>
            </w:r>
          </w:p>
        </w:tc>
        <w:tc>
          <w:tcPr>
            <w:tcW w:w="709" w:type="dxa"/>
          </w:tcPr>
          <w:p w:rsidR="009A6CA2" w:rsidRPr="005019BE" w:rsidRDefault="009A6CA2" w:rsidP="00C8293D">
            <w:pPr>
              <w:ind w:left="-57" w:right="-57" w:firstLine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5019BE">
              <w:rPr>
                <w:rFonts w:cs="Times New Roman"/>
                <w:sz w:val="18"/>
                <w:szCs w:val="18"/>
                <w:lang w:val="ru-RU"/>
              </w:rPr>
              <w:t>37/39</w:t>
            </w:r>
          </w:p>
        </w:tc>
      </w:tr>
      <w:tr w:rsidR="009A6CA2" w:rsidRPr="005019BE" w:rsidTr="005B4D5E">
        <w:trPr>
          <w:jc w:val="center"/>
        </w:trPr>
        <w:tc>
          <w:tcPr>
            <w:tcW w:w="447" w:type="dxa"/>
            <w:vMerge w:val="restart"/>
            <w:textDirection w:val="btLr"/>
          </w:tcPr>
          <w:p w:rsidR="009A6CA2" w:rsidRPr="005019BE" w:rsidRDefault="009A6CA2" w:rsidP="000740FD">
            <w:pPr>
              <w:ind w:left="113" w:right="113"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Прием</w:t>
            </w:r>
          </w:p>
        </w:tc>
        <w:tc>
          <w:tcPr>
            <w:tcW w:w="920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35" w:type="dxa"/>
          </w:tcPr>
          <w:p w:rsidR="009A6CA2" w:rsidRPr="005019BE" w:rsidRDefault="009A6CA2" w:rsidP="00FC2CFB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 xml:space="preserve">на 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I</w:t>
            </w:r>
            <w:proofErr w:type="gramEnd"/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64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9A6CA2" w:rsidRPr="005019BE" w:rsidTr="005B4D5E">
        <w:trPr>
          <w:jc w:val="center"/>
        </w:trPr>
        <w:tc>
          <w:tcPr>
            <w:tcW w:w="447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535" w:type="dxa"/>
          </w:tcPr>
          <w:p w:rsidR="009A6CA2" w:rsidRPr="005019BE" w:rsidRDefault="009A6CA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3П</w:t>
            </w: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</w:tr>
      <w:tr w:rsidR="009A6CA2" w:rsidRPr="005019BE" w:rsidTr="005B4D5E">
        <w:trPr>
          <w:jc w:val="center"/>
        </w:trPr>
        <w:tc>
          <w:tcPr>
            <w:tcW w:w="447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535" w:type="dxa"/>
          </w:tcPr>
          <w:p w:rsidR="009A6CA2" w:rsidRPr="005019BE" w:rsidRDefault="009A6CA2" w:rsidP="00FC2CFB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4П</w:t>
            </w: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64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9A6CA2" w:rsidRPr="005019BE" w:rsidTr="005B4D5E">
        <w:trPr>
          <w:jc w:val="center"/>
        </w:trPr>
        <w:tc>
          <w:tcPr>
            <w:tcW w:w="447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535" w:type="dxa"/>
          </w:tcPr>
          <w:p w:rsidR="009A6CA2" w:rsidRPr="005019BE" w:rsidRDefault="009A6CA2" w:rsidP="009A6CA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5П</w:t>
            </w: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9A6CA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9A6CA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9A6CA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  <w:tc>
          <w:tcPr>
            <w:tcW w:w="528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</w:tr>
      <w:tr w:rsidR="009A6CA2" w:rsidRPr="005019BE" w:rsidTr="005B4D5E">
        <w:trPr>
          <w:jc w:val="center"/>
        </w:trPr>
        <w:tc>
          <w:tcPr>
            <w:tcW w:w="447" w:type="dxa"/>
            <w:vMerge/>
          </w:tcPr>
          <w:p w:rsidR="009A6CA2" w:rsidRPr="005019BE" w:rsidRDefault="009A6CA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1535" w:type="dxa"/>
          </w:tcPr>
          <w:p w:rsidR="009A6CA2" w:rsidRPr="005019BE" w:rsidRDefault="009A6CA2" w:rsidP="009A6CA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7П</w:t>
            </w:r>
          </w:p>
        </w:tc>
        <w:tc>
          <w:tcPr>
            <w:tcW w:w="567" w:type="dxa"/>
          </w:tcPr>
          <w:p w:rsidR="009A6CA2" w:rsidRPr="005019BE" w:rsidRDefault="009A6CA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9A6CA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9A6CA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9A6CA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9A6CA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9A6CA2" w:rsidRPr="005019BE" w:rsidRDefault="009A6CA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9A6CA2" w:rsidRPr="005019BE" w:rsidRDefault="009A6CA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9A6CA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9A6CA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9A6CA2" w:rsidRPr="005019BE" w:rsidRDefault="009A6CA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9A6CA2" w:rsidRPr="005019BE" w:rsidRDefault="009A6CA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9A6CA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1535" w:type="dxa"/>
          </w:tcPr>
          <w:p w:rsidR="00A957E2" w:rsidRPr="005019BE" w:rsidRDefault="00A957E2" w:rsidP="009A6CA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9П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1535" w:type="dxa"/>
          </w:tcPr>
          <w:p w:rsidR="00A957E2" w:rsidRPr="005019BE" w:rsidRDefault="00A957E2" w:rsidP="009A6CA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11П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 xml:space="preserve">на 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I</w:t>
            </w:r>
            <w:proofErr w:type="gramEnd"/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64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3П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4П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64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11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5П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28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12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7П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13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9П</w:t>
            </w:r>
          </w:p>
        </w:tc>
        <w:tc>
          <w:tcPr>
            <w:tcW w:w="567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/>
          </w:tcPr>
          <w:p w:rsidR="00A957E2" w:rsidRPr="005019BE" w:rsidRDefault="00A957E2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14</w:t>
            </w:r>
          </w:p>
        </w:tc>
        <w:tc>
          <w:tcPr>
            <w:tcW w:w="1535" w:type="dxa"/>
          </w:tcPr>
          <w:p w:rsidR="00A957E2" w:rsidRPr="005019BE" w:rsidRDefault="00A957E2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11П</w:t>
            </w:r>
          </w:p>
        </w:tc>
        <w:tc>
          <w:tcPr>
            <w:tcW w:w="567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НД</w:t>
            </w:r>
          </w:p>
        </w:tc>
        <w:tc>
          <w:tcPr>
            <w:tcW w:w="490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</w:tcPr>
          <w:p w:rsidR="00A957E2" w:rsidRPr="005019BE" w:rsidRDefault="00A957E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A957E2" w:rsidRPr="005019BE" w:rsidTr="005B4D5E">
        <w:trPr>
          <w:jc w:val="center"/>
        </w:trPr>
        <w:tc>
          <w:tcPr>
            <w:tcW w:w="447" w:type="dxa"/>
            <w:vMerge w:val="restart"/>
            <w:textDirection w:val="btLr"/>
          </w:tcPr>
          <w:p w:rsidR="00A957E2" w:rsidRPr="005019BE" w:rsidRDefault="00A957E2" w:rsidP="000740FD">
            <w:pPr>
              <w:ind w:left="113" w:right="113"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Отправление</w:t>
            </w:r>
          </w:p>
        </w:tc>
        <w:tc>
          <w:tcPr>
            <w:tcW w:w="920" w:type="dxa"/>
          </w:tcPr>
          <w:p w:rsidR="00A957E2" w:rsidRPr="005019BE" w:rsidRDefault="00A957E2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15</w:t>
            </w:r>
          </w:p>
        </w:tc>
        <w:tc>
          <w:tcPr>
            <w:tcW w:w="1535" w:type="dxa"/>
          </w:tcPr>
          <w:p w:rsidR="00A957E2" w:rsidRPr="005019BE" w:rsidRDefault="00A957E2" w:rsidP="00FC2CFB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II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  <w:proofErr w:type="gramEnd"/>
          </w:p>
        </w:tc>
        <w:tc>
          <w:tcPr>
            <w:tcW w:w="567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End"/>
            <w:r w:rsidRPr="005019BE">
              <w:rPr>
                <w:rFonts w:cs="Times New Roman"/>
                <w:sz w:val="16"/>
                <w:szCs w:val="16"/>
                <w:lang w:val="ru-RU"/>
              </w:rPr>
              <w:t>II</w:t>
            </w:r>
          </w:p>
        </w:tc>
        <w:tc>
          <w:tcPr>
            <w:tcW w:w="490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64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A957E2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A957E2" w:rsidRPr="005019BE" w:rsidRDefault="00A957E2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16</w:t>
            </w:r>
          </w:p>
        </w:tc>
        <w:tc>
          <w:tcPr>
            <w:tcW w:w="1535" w:type="dxa"/>
          </w:tcPr>
          <w:p w:rsidR="005B4D5E" w:rsidRPr="005019BE" w:rsidRDefault="005B4D5E" w:rsidP="00A957E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4П</w:t>
            </w:r>
          </w:p>
        </w:tc>
        <w:tc>
          <w:tcPr>
            <w:tcW w:w="567" w:type="dxa"/>
          </w:tcPr>
          <w:p w:rsidR="005B4D5E" w:rsidRPr="005019BE" w:rsidRDefault="005B4D5E" w:rsidP="00A957E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4</w:t>
            </w:r>
            <w:proofErr w:type="gramEnd"/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17</w:t>
            </w:r>
          </w:p>
        </w:tc>
        <w:tc>
          <w:tcPr>
            <w:tcW w:w="1535" w:type="dxa"/>
          </w:tcPr>
          <w:p w:rsidR="005B4D5E" w:rsidRPr="005019BE" w:rsidRDefault="005B4D5E" w:rsidP="00A957E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7П</w:t>
            </w:r>
          </w:p>
        </w:tc>
        <w:tc>
          <w:tcPr>
            <w:tcW w:w="567" w:type="dxa"/>
          </w:tcPr>
          <w:p w:rsidR="005B4D5E" w:rsidRPr="005019BE" w:rsidRDefault="005B4D5E" w:rsidP="00A957E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7</w:t>
            </w:r>
            <w:proofErr w:type="gramEnd"/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18</w:t>
            </w:r>
          </w:p>
        </w:tc>
        <w:tc>
          <w:tcPr>
            <w:tcW w:w="1535" w:type="dxa"/>
          </w:tcPr>
          <w:p w:rsidR="005B4D5E" w:rsidRPr="005019BE" w:rsidRDefault="005B4D5E" w:rsidP="00A957E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9П</w:t>
            </w:r>
          </w:p>
        </w:tc>
        <w:tc>
          <w:tcPr>
            <w:tcW w:w="567" w:type="dxa"/>
          </w:tcPr>
          <w:p w:rsidR="005B4D5E" w:rsidRPr="005019BE" w:rsidRDefault="005B4D5E" w:rsidP="00A957E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9</w:t>
            </w:r>
            <w:proofErr w:type="gramEnd"/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19</w:t>
            </w:r>
          </w:p>
        </w:tc>
        <w:tc>
          <w:tcPr>
            <w:tcW w:w="1535" w:type="dxa"/>
          </w:tcPr>
          <w:p w:rsidR="005B4D5E" w:rsidRPr="005019BE" w:rsidRDefault="005B4D5E" w:rsidP="00A957E2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11П</w:t>
            </w:r>
          </w:p>
        </w:tc>
        <w:tc>
          <w:tcPr>
            <w:tcW w:w="567" w:type="dxa"/>
          </w:tcPr>
          <w:p w:rsidR="005B4D5E" w:rsidRPr="005019BE" w:rsidRDefault="005B4D5E" w:rsidP="00A957E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Ч11</w:t>
            </w:r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20</w:t>
            </w:r>
          </w:p>
        </w:tc>
        <w:tc>
          <w:tcPr>
            <w:tcW w:w="1535" w:type="dxa"/>
          </w:tcPr>
          <w:p w:rsidR="005B4D5E" w:rsidRPr="005019BE" w:rsidRDefault="005B4D5E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II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  <w:proofErr w:type="gramEnd"/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End"/>
            <w:r w:rsidRPr="005019BE">
              <w:rPr>
                <w:rFonts w:cs="Times New Roman"/>
                <w:sz w:val="16"/>
                <w:szCs w:val="16"/>
                <w:lang w:val="ru-RU"/>
              </w:rPr>
              <w:t>II</w:t>
            </w:r>
          </w:p>
        </w:tc>
        <w:tc>
          <w:tcPr>
            <w:tcW w:w="490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64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5B4D5E" w:rsidRPr="005019BE" w:rsidRDefault="005B4D5E" w:rsidP="000740F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21</w:t>
            </w:r>
          </w:p>
        </w:tc>
        <w:tc>
          <w:tcPr>
            <w:tcW w:w="1535" w:type="dxa"/>
          </w:tcPr>
          <w:p w:rsidR="005B4D5E" w:rsidRPr="005019BE" w:rsidRDefault="005B4D5E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4П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4</w:t>
            </w:r>
            <w:proofErr w:type="gramEnd"/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22</w:t>
            </w:r>
          </w:p>
        </w:tc>
        <w:tc>
          <w:tcPr>
            <w:tcW w:w="1535" w:type="dxa"/>
          </w:tcPr>
          <w:p w:rsidR="005B4D5E" w:rsidRPr="005019BE" w:rsidRDefault="005B4D5E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7П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7</w:t>
            </w:r>
            <w:proofErr w:type="gramEnd"/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23</w:t>
            </w:r>
          </w:p>
        </w:tc>
        <w:tc>
          <w:tcPr>
            <w:tcW w:w="1535" w:type="dxa"/>
          </w:tcPr>
          <w:p w:rsidR="005B4D5E" w:rsidRPr="005019BE" w:rsidRDefault="005B4D5E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9П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9</w:t>
            </w:r>
            <w:proofErr w:type="gramEnd"/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  <w:tr w:rsidR="005B4D5E" w:rsidRPr="005019BE" w:rsidTr="005B4D5E">
        <w:trPr>
          <w:jc w:val="center"/>
        </w:trPr>
        <w:tc>
          <w:tcPr>
            <w:tcW w:w="447" w:type="dxa"/>
            <w:vMerge/>
          </w:tcPr>
          <w:p w:rsidR="005B4D5E" w:rsidRPr="005019BE" w:rsidRDefault="005B4D5E" w:rsidP="000740F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24</w:t>
            </w:r>
          </w:p>
        </w:tc>
        <w:tc>
          <w:tcPr>
            <w:tcW w:w="1535" w:type="dxa"/>
          </w:tcPr>
          <w:p w:rsidR="005B4D5E" w:rsidRPr="005019BE" w:rsidRDefault="005B4D5E" w:rsidP="00C8293D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11П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Ч11</w:t>
            </w:r>
          </w:p>
        </w:tc>
        <w:tc>
          <w:tcPr>
            <w:tcW w:w="490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503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464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528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5B4D5E" w:rsidRPr="005019BE" w:rsidRDefault="005B4D5E" w:rsidP="00C8293D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(-)</w:t>
            </w:r>
          </w:p>
        </w:tc>
      </w:tr>
    </w:tbl>
    <w:p w:rsidR="000740FD" w:rsidRPr="005019BE" w:rsidRDefault="000740FD" w:rsidP="000740FD">
      <w:pPr>
        <w:rPr>
          <w:rFonts w:cs="Times New Roman"/>
          <w:lang w:val="ru-RU"/>
        </w:rPr>
      </w:pPr>
    </w:p>
    <w:p w:rsidR="002B770B" w:rsidRPr="005019BE" w:rsidRDefault="002B770B" w:rsidP="000979F2">
      <w:pPr>
        <w:ind w:firstLine="851"/>
        <w:jc w:val="left"/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t>Таблица 2. Перечень вариационных поездных маршрутов нечетной горлов</w:t>
      </w:r>
      <w:r w:rsidRPr="005019BE">
        <w:rPr>
          <w:rFonts w:cs="Times New Roman"/>
          <w:lang w:val="ru-RU"/>
        </w:rPr>
        <w:t>и</w:t>
      </w:r>
      <w:r w:rsidRPr="005019BE">
        <w:rPr>
          <w:rFonts w:cs="Times New Roman"/>
          <w:lang w:val="ru-RU"/>
        </w:rPr>
        <w:t>ны</w:t>
      </w:r>
    </w:p>
    <w:tbl>
      <w:tblPr>
        <w:tblStyle w:val="a5"/>
        <w:tblW w:w="10762" w:type="dxa"/>
        <w:jc w:val="center"/>
        <w:tblInd w:w="1876" w:type="dxa"/>
        <w:tblLayout w:type="fixed"/>
        <w:tblLook w:val="04A0" w:firstRow="1" w:lastRow="0" w:firstColumn="1" w:lastColumn="0" w:noHBand="0" w:noVBand="1"/>
      </w:tblPr>
      <w:tblGrid>
        <w:gridCol w:w="447"/>
        <w:gridCol w:w="920"/>
        <w:gridCol w:w="2173"/>
        <w:gridCol w:w="1701"/>
        <w:gridCol w:w="5521"/>
      </w:tblGrid>
      <w:tr w:rsidR="001E5BD6" w:rsidRPr="005019BE" w:rsidTr="002B770B">
        <w:trPr>
          <w:trHeight w:val="552"/>
          <w:jc w:val="center"/>
        </w:trPr>
        <w:tc>
          <w:tcPr>
            <w:tcW w:w="447" w:type="dxa"/>
          </w:tcPr>
          <w:p w:rsidR="002B770B" w:rsidRPr="005019BE" w:rsidRDefault="002B770B" w:rsidP="00411CB5">
            <w:pPr>
              <w:ind w:firstLine="0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</w:tcPr>
          <w:p w:rsidR="002B770B" w:rsidRPr="005019BE" w:rsidRDefault="002B770B" w:rsidP="00411CB5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№</w:t>
            </w:r>
          </w:p>
          <w:p w:rsidR="002B770B" w:rsidRPr="005019BE" w:rsidRDefault="002B770B" w:rsidP="00411CB5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м-та</w:t>
            </w:r>
          </w:p>
        </w:tc>
        <w:tc>
          <w:tcPr>
            <w:tcW w:w="2173" w:type="dxa"/>
          </w:tcPr>
          <w:p w:rsidR="002B770B" w:rsidRPr="005019BE" w:rsidRDefault="002B770B" w:rsidP="002B770B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5019BE">
              <w:rPr>
                <w:rFonts w:cs="Times New Roman"/>
                <w:sz w:val="24"/>
                <w:szCs w:val="24"/>
                <w:lang w:val="ru-RU"/>
              </w:rPr>
              <w:t>Наим</w:t>
            </w:r>
            <w:proofErr w:type="spellEnd"/>
            <w:proofErr w:type="gramStart"/>
            <w:r w:rsidRPr="005019BE">
              <w:rPr>
                <w:rFonts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5019BE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019BE">
              <w:rPr>
                <w:rFonts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5019BE">
              <w:rPr>
                <w:rFonts w:cs="Times New Roman"/>
                <w:sz w:val="24"/>
                <w:szCs w:val="24"/>
                <w:lang w:val="ru-RU"/>
              </w:rPr>
              <w:t>аршрута</w:t>
            </w:r>
          </w:p>
        </w:tc>
        <w:tc>
          <w:tcPr>
            <w:tcW w:w="1701" w:type="dxa"/>
          </w:tcPr>
          <w:p w:rsidR="002B770B" w:rsidRPr="005019BE" w:rsidRDefault="002B770B" w:rsidP="002B770B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По</w:t>
            </w:r>
            <w:proofErr w:type="gramStart"/>
            <w:r w:rsidRPr="005019BE">
              <w:rPr>
                <w:rFonts w:cs="Times New Roman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019BE">
              <w:rPr>
                <w:rFonts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5521" w:type="dxa"/>
          </w:tcPr>
          <w:p w:rsidR="002B770B" w:rsidRPr="005019BE" w:rsidRDefault="002B770B" w:rsidP="00411CB5">
            <w:pPr>
              <w:ind w:firstLine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019BE">
              <w:rPr>
                <w:rFonts w:cs="Times New Roman"/>
                <w:sz w:val="24"/>
                <w:szCs w:val="24"/>
                <w:lang w:val="ru-RU"/>
              </w:rPr>
              <w:t>Стрелки, определяющие направление маршрута</w:t>
            </w:r>
          </w:p>
        </w:tc>
      </w:tr>
      <w:tr w:rsidR="001E5BD6" w:rsidRPr="005019BE" w:rsidTr="002B770B">
        <w:trPr>
          <w:jc w:val="center"/>
        </w:trPr>
        <w:tc>
          <w:tcPr>
            <w:tcW w:w="447" w:type="dxa"/>
            <w:vMerge w:val="restart"/>
            <w:textDirection w:val="btLr"/>
          </w:tcPr>
          <w:p w:rsidR="00CC0DF2" w:rsidRPr="005019BE" w:rsidRDefault="00CC0DF2" w:rsidP="00411CB5">
            <w:pPr>
              <w:ind w:left="113" w:right="113"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Прием</w:t>
            </w:r>
          </w:p>
        </w:tc>
        <w:tc>
          <w:tcPr>
            <w:tcW w:w="920" w:type="dxa"/>
          </w:tcPr>
          <w:p w:rsidR="00CC0DF2" w:rsidRPr="005019BE" w:rsidRDefault="00CC0D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25</w:t>
            </w:r>
          </w:p>
        </w:tc>
        <w:tc>
          <w:tcPr>
            <w:tcW w:w="2173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 xml:space="preserve">на 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5</w:t>
            </w:r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</w:p>
        </w:tc>
        <w:tc>
          <w:tcPr>
            <w:tcW w:w="1701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</w:p>
        </w:tc>
        <w:tc>
          <w:tcPr>
            <w:tcW w:w="5521" w:type="dxa"/>
          </w:tcPr>
          <w:p w:rsidR="000979F2" w:rsidRPr="005019BE" w:rsidRDefault="000979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-17/19, +29, +37/39</w:t>
            </w:r>
          </w:p>
        </w:tc>
      </w:tr>
      <w:tr w:rsidR="001E5BD6" w:rsidRPr="005019BE" w:rsidTr="002B770B">
        <w:trPr>
          <w:jc w:val="center"/>
        </w:trPr>
        <w:tc>
          <w:tcPr>
            <w:tcW w:w="447" w:type="dxa"/>
            <w:vMerge/>
          </w:tcPr>
          <w:p w:rsidR="00CC0DF2" w:rsidRPr="005019BE" w:rsidRDefault="00CC0DF2" w:rsidP="00411CB5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CC0DF2" w:rsidRPr="005019BE" w:rsidRDefault="00CC0D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26</w:t>
            </w:r>
          </w:p>
        </w:tc>
        <w:tc>
          <w:tcPr>
            <w:tcW w:w="2173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I</w:t>
            </w:r>
          </w:p>
        </w:tc>
        <w:tc>
          <w:tcPr>
            <w:tcW w:w="1701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Д</w:t>
            </w:r>
          </w:p>
        </w:tc>
        <w:tc>
          <w:tcPr>
            <w:tcW w:w="5521" w:type="dxa"/>
          </w:tcPr>
          <w:p w:rsidR="000979F2" w:rsidRPr="005019BE" w:rsidRDefault="000979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-1/3, +9/11, +13/15, +21/23</w:t>
            </w:r>
          </w:p>
        </w:tc>
      </w:tr>
      <w:tr w:rsidR="001E5BD6" w:rsidRPr="005019BE" w:rsidTr="002B770B">
        <w:trPr>
          <w:jc w:val="center"/>
        </w:trPr>
        <w:tc>
          <w:tcPr>
            <w:tcW w:w="447" w:type="dxa"/>
            <w:vMerge/>
          </w:tcPr>
          <w:p w:rsidR="00CC0DF2" w:rsidRPr="005019BE" w:rsidRDefault="00CC0DF2" w:rsidP="00411CB5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CC0DF2" w:rsidRPr="005019BE" w:rsidRDefault="00CC0D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27</w:t>
            </w:r>
          </w:p>
        </w:tc>
        <w:tc>
          <w:tcPr>
            <w:tcW w:w="2173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на 3П</w:t>
            </w:r>
          </w:p>
        </w:tc>
        <w:tc>
          <w:tcPr>
            <w:tcW w:w="1701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Д</w:t>
            </w:r>
          </w:p>
        </w:tc>
        <w:tc>
          <w:tcPr>
            <w:tcW w:w="5521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-1/3, +9/11, +13/15, +21/23, -25/27</w:t>
            </w:r>
          </w:p>
        </w:tc>
      </w:tr>
      <w:tr w:rsidR="001E5BD6" w:rsidRPr="005019BE" w:rsidTr="002B770B">
        <w:trPr>
          <w:jc w:val="center"/>
        </w:trPr>
        <w:tc>
          <w:tcPr>
            <w:tcW w:w="447" w:type="dxa"/>
            <w:vMerge/>
          </w:tcPr>
          <w:p w:rsidR="00CC0DF2" w:rsidRPr="005019BE" w:rsidRDefault="00CC0DF2" w:rsidP="00411CB5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CC0DF2" w:rsidRPr="005019BE" w:rsidRDefault="00CC0D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28</w:t>
            </w:r>
          </w:p>
        </w:tc>
        <w:tc>
          <w:tcPr>
            <w:tcW w:w="2173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 xml:space="preserve">на 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5</w:t>
            </w:r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</w:p>
        </w:tc>
        <w:tc>
          <w:tcPr>
            <w:tcW w:w="1701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Н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Д</w:t>
            </w:r>
          </w:p>
        </w:tc>
        <w:tc>
          <w:tcPr>
            <w:tcW w:w="5521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-17/19, +29, +37/39</w:t>
            </w:r>
          </w:p>
        </w:tc>
      </w:tr>
      <w:tr w:rsidR="001E5BD6" w:rsidRPr="005019BE" w:rsidTr="000979F2">
        <w:trPr>
          <w:trHeight w:val="440"/>
          <w:jc w:val="center"/>
        </w:trPr>
        <w:tc>
          <w:tcPr>
            <w:tcW w:w="447" w:type="dxa"/>
            <w:vMerge w:val="restart"/>
            <w:textDirection w:val="btLr"/>
          </w:tcPr>
          <w:p w:rsidR="00CC0DF2" w:rsidRPr="005019BE" w:rsidRDefault="00CC0DF2" w:rsidP="00411CB5">
            <w:pPr>
              <w:ind w:left="113" w:right="113"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Отправление</w:t>
            </w:r>
          </w:p>
        </w:tc>
        <w:tc>
          <w:tcPr>
            <w:tcW w:w="920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29</w:t>
            </w:r>
          </w:p>
        </w:tc>
        <w:tc>
          <w:tcPr>
            <w:tcW w:w="2173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с II</w:t>
            </w: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  <w:proofErr w:type="gramEnd"/>
          </w:p>
        </w:tc>
        <w:tc>
          <w:tcPr>
            <w:tcW w:w="1701" w:type="dxa"/>
          </w:tcPr>
          <w:p w:rsidR="00CC0DF2" w:rsidRPr="005019BE" w:rsidRDefault="00CC0DF2" w:rsidP="002B770B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proofErr w:type="gramStart"/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End"/>
            <w:r w:rsidRPr="005019BE">
              <w:rPr>
                <w:rFonts w:cs="Times New Roman"/>
                <w:sz w:val="16"/>
                <w:szCs w:val="16"/>
                <w:lang w:val="ru-RU"/>
              </w:rPr>
              <w:t>II</w:t>
            </w:r>
          </w:p>
        </w:tc>
        <w:tc>
          <w:tcPr>
            <w:tcW w:w="5521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-1/3, +9/11, +13/15, +21/23, -25/27</w:t>
            </w:r>
          </w:p>
        </w:tc>
      </w:tr>
      <w:tr w:rsidR="001E5BD6" w:rsidRPr="005019BE" w:rsidTr="000979F2">
        <w:trPr>
          <w:trHeight w:val="527"/>
          <w:jc w:val="center"/>
        </w:trPr>
        <w:tc>
          <w:tcPr>
            <w:tcW w:w="447" w:type="dxa"/>
            <w:vMerge/>
          </w:tcPr>
          <w:p w:rsidR="00CC0DF2" w:rsidRPr="005019BE" w:rsidRDefault="00CC0DF2" w:rsidP="00411CB5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30</w:t>
            </w:r>
          </w:p>
        </w:tc>
        <w:tc>
          <w:tcPr>
            <w:tcW w:w="2173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 xml:space="preserve">с 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4</w:t>
            </w:r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</w:p>
        </w:tc>
        <w:tc>
          <w:tcPr>
            <w:tcW w:w="1701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proofErr w:type="gramStart"/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4</w:t>
            </w:r>
            <w:proofErr w:type="gramEnd"/>
          </w:p>
        </w:tc>
        <w:tc>
          <w:tcPr>
            <w:tcW w:w="5521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-1/3, +9/11, +13/15, +21/23, -25/27</w:t>
            </w:r>
          </w:p>
        </w:tc>
      </w:tr>
      <w:tr w:rsidR="001E5BD6" w:rsidRPr="005019BE" w:rsidTr="000979F2">
        <w:trPr>
          <w:trHeight w:val="439"/>
          <w:jc w:val="center"/>
        </w:trPr>
        <w:tc>
          <w:tcPr>
            <w:tcW w:w="447" w:type="dxa"/>
            <w:vMerge/>
          </w:tcPr>
          <w:p w:rsidR="00CC0DF2" w:rsidRPr="005019BE" w:rsidRDefault="00CC0DF2" w:rsidP="00411CB5">
            <w:pPr>
              <w:ind w:firstLine="0"/>
              <w:rPr>
                <w:rFonts w:cs="Times New Roman"/>
                <w:sz w:val="16"/>
                <w:szCs w:val="16"/>
                <w:lang w:val="ru-RU"/>
              </w:rPr>
            </w:pPr>
          </w:p>
        </w:tc>
        <w:tc>
          <w:tcPr>
            <w:tcW w:w="920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31</w:t>
            </w:r>
          </w:p>
        </w:tc>
        <w:tc>
          <w:tcPr>
            <w:tcW w:w="2173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 xml:space="preserve">с 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5</w:t>
            </w:r>
            <w:r w:rsidRPr="005019BE">
              <w:rPr>
                <w:rFonts w:cs="Times New Roman"/>
                <w:sz w:val="16"/>
                <w:szCs w:val="16"/>
                <w:lang w:val="ru-RU"/>
              </w:rPr>
              <w:t>П</w:t>
            </w:r>
          </w:p>
        </w:tc>
        <w:tc>
          <w:tcPr>
            <w:tcW w:w="1701" w:type="dxa"/>
          </w:tcPr>
          <w:p w:rsidR="00CC0DF2" w:rsidRPr="005019BE" w:rsidRDefault="00CC0DF2" w:rsidP="000979F2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Ч</w:t>
            </w:r>
            <w:r w:rsidR="000979F2" w:rsidRPr="005019BE">
              <w:rPr>
                <w:rFonts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5521" w:type="dxa"/>
          </w:tcPr>
          <w:p w:rsidR="00CC0DF2" w:rsidRPr="005019BE" w:rsidRDefault="000979F2" w:rsidP="00411CB5">
            <w:pPr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5019BE">
              <w:rPr>
                <w:rFonts w:cs="Times New Roman"/>
                <w:sz w:val="16"/>
                <w:szCs w:val="16"/>
                <w:lang w:val="ru-RU"/>
              </w:rPr>
              <w:t>-17/19, +29, +37/39</w:t>
            </w:r>
          </w:p>
        </w:tc>
      </w:tr>
    </w:tbl>
    <w:p w:rsidR="002B770B" w:rsidRPr="005019BE" w:rsidRDefault="002B770B" w:rsidP="002B770B">
      <w:pPr>
        <w:rPr>
          <w:rFonts w:cs="Times New Roman"/>
          <w:lang w:val="ru-RU"/>
        </w:rPr>
      </w:pPr>
    </w:p>
    <w:p w:rsidR="000740FD" w:rsidRPr="005019BE" w:rsidRDefault="000740FD" w:rsidP="000740FD">
      <w:pPr>
        <w:ind w:firstLine="851"/>
        <w:jc w:val="left"/>
        <w:rPr>
          <w:rFonts w:cs="Times New Roman"/>
          <w:lang w:val="ru-RU"/>
        </w:rPr>
      </w:pPr>
    </w:p>
    <w:p w:rsidR="000740FD" w:rsidRPr="005019BE" w:rsidRDefault="000740FD" w:rsidP="000740FD">
      <w:pPr>
        <w:ind w:firstLine="851"/>
        <w:jc w:val="left"/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br w:type="page"/>
      </w:r>
    </w:p>
    <w:p w:rsidR="000740FD" w:rsidRPr="005019BE" w:rsidRDefault="000740FD" w:rsidP="000740FD">
      <w:pPr>
        <w:rPr>
          <w:rFonts w:cs="Times New Roman"/>
          <w:lang w:val="ru-RU"/>
        </w:rPr>
      </w:pPr>
      <w:r w:rsidRPr="005019BE">
        <w:rPr>
          <w:rFonts w:cs="Times New Roman"/>
          <w:lang w:val="ru-RU"/>
        </w:rPr>
        <w:lastRenderedPageBreak/>
        <w:t xml:space="preserve">Таблица 3. </w:t>
      </w:r>
      <w:r w:rsidR="00CC0DF2" w:rsidRPr="005019BE">
        <w:rPr>
          <w:rFonts w:cs="Times New Roman"/>
          <w:lang w:val="ru-RU"/>
        </w:rPr>
        <w:t>Перечень маневровых маршрутов</w:t>
      </w:r>
      <w:r w:rsidRPr="005019BE">
        <w:rPr>
          <w:rFonts w:cs="Times New Roman"/>
          <w:lang w:val="ru-RU"/>
        </w:rPr>
        <w:t xml:space="preserve"> </w:t>
      </w:r>
      <w:r w:rsidR="00CC0DF2" w:rsidRPr="005019BE">
        <w:rPr>
          <w:rFonts w:cs="Times New Roman"/>
          <w:lang w:val="ru-RU"/>
        </w:rPr>
        <w:t>не</w:t>
      </w:r>
      <w:r w:rsidRPr="005019BE">
        <w:rPr>
          <w:rFonts w:cs="Times New Roman"/>
          <w:lang w:val="ru-RU"/>
        </w:rPr>
        <w:t>четной горловины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1777"/>
        <w:gridCol w:w="1965"/>
        <w:gridCol w:w="2671"/>
      </w:tblGrid>
      <w:tr w:rsidR="001E5BD6" w:rsidRPr="005019BE" w:rsidTr="000740FD">
        <w:trPr>
          <w:jc w:val="center"/>
        </w:trPr>
        <w:tc>
          <w:tcPr>
            <w:tcW w:w="0" w:type="auto"/>
          </w:tcPr>
          <w:p w:rsidR="000740FD" w:rsidRPr="005019BE" w:rsidRDefault="000740FD" w:rsidP="000740FD">
            <w:pPr>
              <w:ind w:firstLine="0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№</w:t>
            </w:r>
          </w:p>
          <w:p w:rsidR="000740FD" w:rsidRPr="005019BE" w:rsidRDefault="000740FD" w:rsidP="000740FD">
            <w:pPr>
              <w:ind w:firstLine="0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м-та</w:t>
            </w:r>
          </w:p>
        </w:tc>
        <w:tc>
          <w:tcPr>
            <w:tcW w:w="0" w:type="auto"/>
          </w:tcPr>
          <w:p w:rsidR="000740FD" w:rsidRPr="005019BE" w:rsidRDefault="000740FD" w:rsidP="000740FD">
            <w:pPr>
              <w:ind w:firstLine="0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Направление</w:t>
            </w:r>
          </w:p>
        </w:tc>
        <w:tc>
          <w:tcPr>
            <w:tcW w:w="0" w:type="auto"/>
          </w:tcPr>
          <w:p w:rsidR="00CC0DF2" w:rsidRPr="005019BE" w:rsidRDefault="000740FD" w:rsidP="00CC0DF2">
            <w:pPr>
              <w:ind w:firstLine="0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Наим</w:t>
            </w:r>
            <w:r w:rsidR="00CC0DF2" w:rsidRPr="005019BE">
              <w:rPr>
                <w:rFonts w:cs="Times New Roman"/>
                <w:lang w:val="ru-RU"/>
              </w:rPr>
              <w:t xml:space="preserve">енование </w:t>
            </w:r>
          </w:p>
          <w:p w:rsidR="000740FD" w:rsidRPr="005019BE" w:rsidRDefault="000740FD" w:rsidP="00CC0DF2">
            <w:pPr>
              <w:ind w:firstLine="0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м</w:t>
            </w:r>
            <w:r w:rsidR="00CC0DF2" w:rsidRPr="005019BE">
              <w:rPr>
                <w:rFonts w:cs="Times New Roman"/>
                <w:lang w:val="ru-RU"/>
              </w:rPr>
              <w:t>аршрута</w:t>
            </w:r>
          </w:p>
        </w:tc>
        <w:tc>
          <w:tcPr>
            <w:tcW w:w="0" w:type="auto"/>
          </w:tcPr>
          <w:p w:rsidR="000740FD" w:rsidRPr="005019BE" w:rsidRDefault="000740FD" w:rsidP="000740FD">
            <w:pPr>
              <w:ind w:firstLine="0"/>
              <w:rPr>
                <w:rFonts w:cs="Times New Roman"/>
                <w:lang w:val="ru-RU"/>
              </w:rPr>
            </w:pPr>
            <w:r w:rsidRPr="005019BE">
              <w:rPr>
                <w:rFonts w:cs="Times New Roman"/>
                <w:lang w:val="ru-RU"/>
              </w:rPr>
              <w:t>Стрелки в маршруте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0740F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М13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-1/3, -9/11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0740F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М17</w:t>
            </w:r>
          </w:p>
        </w:tc>
        <w:tc>
          <w:tcPr>
            <w:tcW w:w="0" w:type="auto"/>
          </w:tcPr>
          <w:p w:rsidR="000979F2" w:rsidRPr="005019BE" w:rsidRDefault="00C8293D" w:rsidP="00411CB5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+1/3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М19</w:t>
            </w:r>
          </w:p>
        </w:tc>
        <w:tc>
          <w:tcPr>
            <w:tcW w:w="0" w:type="auto"/>
          </w:tcPr>
          <w:p w:rsidR="000979F2" w:rsidRPr="005019BE" w:rsidRDefault="00C8293D" w:rsidP="00411CB5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-1/3, +9/11, +13/15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М3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М13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+1/3, -9/11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М19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+1/3, +9/11, +13/15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М5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М13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-5/7, +9/11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М11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+5/7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М13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+5/7, +9/11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+1/3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М11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М5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+5/7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М13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М19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-13/15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М25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+13/15, -17/19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3П</w:t>
            </w: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+13/15, +17/19, +37/39</w:t>
            </w:r>
          </w:p>
        </w:tc>
      </w:tr>
      <w:tr w:rsidR="000979F2" w:rsidRPr="005019BE" w:rsidTr="000740FD">
        <w:trPr>
          <w:jc w:val="center"/>
        </w:trPr>
        <w:tc>
          <w:tcPr>
            <w:tcW w:w="0" w:type="auto"/>
          </w:tcPr>
          <w:p w:rsidR="000979F2" w:rsidRPr="005019BE" w:rsidRDefault="000979F2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0" w:type="auto"/>
          </w:tcPr>
          <w:p w:rsidR="000979F2" w:rsidRPr="005019BE" w:rsidRDefault="000979F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0979F2" w:rsidRPr="005019BE" w:rsidRDefault="00C8293D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5П</w:t>
            </w:r>
          </w:p>
        </w:tc>
        <w:tc>
          <w:tcPr>
            <w:tcW w:w="0" w:type="auto"/>
          </w:tcPr>
          <w:p w:rsidR="000979F2" w:rsidRPr="005019BE" w:rsidRDefault="00C8293D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+13/15, +17/19, -37/39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М15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</w:p>
        </w:tc>
        <w:tc>
          <w:tcPr>
            <w:tcW w:w="0" w:type="auto"/>
          </w:tcPr>
          <w:p w:rsidR="00B26830" w:rsidRPr="005019BE" w:rsidRDefault="00B26830" w:rsidP="009C5D22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-1/3, -9/11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М3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+1/3, -9/11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М5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-5/7, +9/11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+5/7, +9/11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М17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 xml:space="preserve">на 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5019BE">
              <w:rPr>
                <w:rFonts w:cs="Times New Roman"/>
                <w:sz w:val="20"/>
                <w:szCs w:val="20"/>
                <w:lang w:val="ru-RU"/>
              </w:rPr>
              <w:t>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5019BE">
              <w:rPr>
                <w:rFonts w:cs="Times New Roman"/>
                <w:sz w:val="20"/>
                <w:szCs w:val="20"/>
                <w:lang w:val="en-US"/>
              </w:rPr>
              <w:t>-21/23</w:t>
            </w:r>
            <w:r w:rsidRPr="005019BE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5019BE">
              <w:rPr>
                <w:rFonts w:cs="Times New Roman"/>
                <w:sz w:val="20"/>
                <w:szCs w:val="20"/>
                <w:lang w:val="en-US"/>
              </w:rPr>
              <w:t xml:space="preserve"> +25/27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 xml:space="preserve">на </w:t>
            </w:r>
            <w:r w:rsidRPr="005019BE">
              <w:rPr>
                <w:rFonts w:cs="Times New Roman"/>
                <w:sz w:val="20"/>
                <w:szCs w:val="20"/>
                <w:lang w:val="en-US"/>
              </w:rPr>
              <w:t>II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П</w:t>
            </w:r>
            <w:proofErr w:type="gramEnd"/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en-US"/>
              </w:rPr>
              <w:t>+21/23</w:t>
            </w:r>
            <w:r w:rsidRPr="005019BE">
              <w:rPr>
                <w:rFonts w:cs="Times New Roman"/>
                <w:sz w:val="20"/>
                <w:szCs w:val="20"/>
                <w:lang w:val="ru-RU"/>
              </w:rPr>
              <w:t>, +25/27, +35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21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4П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+25/27, -35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М19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 xml:space="preserve">на 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5019BE">
              <w:rPr>
                <w:rFonts w:cs="Times New Roman"/>
                <w:sz w:val="20"/>
                <w:szCs w:val="20"/>
                <w:lang w:val="ru-RU"/>
              </w:rPr>
              <w:t>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+25/27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 xml:space="preserve">на </w:t>
            </w:r>
            <w:r w:rsidRPr="005019BE">
              <w:rPr>
                <w:rFonts w:cs="Times New Roman"/>
                <w:sz w:val="20"/>
                <w:szCs w:val="20"/>
                <w:lang w:val="en-US"/>
              </w:rPr>
              <w:t>II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П</w:t>
            </w:r>
            <w:proofErr w:type="gramEnd"/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-25/27, +35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4П</w:t>
            </w:r>
          </w:p>
        </w:tc>
        <w:tc>
          <w:tcPr>
            <w:tcW w:w="0" w:type="auto"/>
          </w:tcPr>
          <w:p w:rsidR="00B26830" w:rsidRPr="005019BE" w:rsidRDefault="009C5D22" w:rsidP="009C5D22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-25/27, -35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М21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М15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-13/15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26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-1/3, +9/11, +13/15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27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М3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+1/3, +9/11, +13/15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28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М23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М25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+17/19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29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М25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5П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+29, +37/39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7П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-29, -31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31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9П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-29, +31, -33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32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на 11П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-29, +31, +33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33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М27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М15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+13/15, -17/19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34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за М23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+17/19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М29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en-US"/>
              </w:rPr>
              <w:t>-21/23</w:t>
            </w:r>
            <w:r w:rsidRPr="005019BE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5019BE">
              <w:rPr>
                <w:rFonts w:cs="Times New Roman"/>
                <w:sz w:val="20"/>
                <w:szCs w:val="20"/>
                <w:lang w:val="en-US"/>
              </w:rPr>
              <w:t xml:space="preserve"> +25/27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36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М21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+25/27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37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М31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М15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+13/15, +17/19, +37/39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38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М33</w:t>
            </w: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М15</w:t>
            </w:r>
          </w:p>
        </w:tc>
        <w:tc>
          <w:tcPr>
            <w:tcW w:w="0" w:type="auto"/>
          </w:tcPr>
          <w:p w:rsidR="00B26830" w:rsidRPr="005019BE" w:rsidRDefault="009C5D22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+13/15, +17/19, -37/39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39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М27</w:t>
            </w:r>
          </w:p>
        </w:tc>
        <w:tc>
          <w:tcPr>
            <w:tcW w:w="0" w:type="auto"/>
          </w:tcPr>
          <w:p w:rsidR="00B26830" w:rsidRPr="005019BE" w:rsidRDefault="00642E23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29, +37/39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Ч</w:t>
            </w:r>
            <w:proofErr w:type="gramEnd"/>
            <w:r w:rsidRPr="005019BE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0" w:type="auto"/>
          </w:tcPr>
          <w:p w:rsidR="00B26830" w:rsidRPr="005019BE" w:rsidRDefault="00B26830" w:rsidP="00266EDA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</w:p>
        </w:tc>
        <w:tc>
          <w:tcPr>
            <w:tcW w:w="0" w:type="auto"/>
          </w:tcPr>
          <w:p w:rsidR="00B26830" w:rsidRPr="005019BE" w:rsidRDefault="00642E23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en-US"/>
              </w:rPr>
              <w:t>+21/23</w:t>
            </w:r>
            <w:r w:rsidRPr="005019BE">
              <w:rPr>
                <w:rFonts w:cs="Times New Roman"/>
                <w:sz w:val="20"/>
                <w:szCs w:val="20"/>
                <w:lang w:val="ru-RU"/>
              </w:rPr>
              <w:t>, +25/27, +35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41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М21</w:t>
            </w:r>
          </w:p>
        </w:tc>
        <w:tc>
          <w:tcPr>
            <w:tcW w:w="0" w:type="auto"/>
          </w:tcPr>
          <w:p w:rsidR="00B26830" w:rsidRPr="005019BE" w:rsidRDefault="00642E23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-25/27, +35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42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</w:p>
        </w:tc>
        <w:tc>
          <w:tcPr>
            <w:tcW w:w="0" w:type="auto"/>
          </w:tcPr>
          <w:p w:rsidR="00B26830" w:rsidRPr="005019BE" w:rsidRDefault="00642E23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+25/27, -35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43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М21</w:t>
            </w:r>
          </w:p>
        </w:tc>
        <w:tc>
          <w:tcPr>
            <w:tcW w:w="0" w:type="auto"/>
          </w:tcPr>
          <w:p w:rsidR="00B26830" w:rsidRPr="005019BE" w:rsidRDefault="00642E23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+21/23, -25/27, -35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44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</w:p>
        </w:tc>
        <w:tc>
          <w:tcPr>
            <w:tcW w:w="0" w:type="auto"/>
          </w:tcPr>
          <w:p w:rsidR="00B26830" w:rsidRPr="005019BE" w:rsidRDefault="00B26830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М27</w:t>
            </w:r>
          </w:p>
        </w:tc>
        <w:tc>
          <w:tcPr>
            <w:tcW w:w="0" w:type="auto"/>
          </w:tcPr>
          <w:p w:rsidR="00B26830" w:rsidRPr="005019BE" w:rsidRDefault="00642E23" w:rsidP="000740F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-29, -31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Ч</w:t>
            </w:r>
            <w:proofErr w:type="gramStart"/>
            <w:r w:rsidRPr="005019BE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</w:p>
        </w:tc>
        <w:tc>
          <w:tcPr>
            <w:tcW w:w="0" w:type="auto"/>
          </w:tcPr>
          <w:p w:rsidR="00B26830" w:rsidRPr="005019BE" w:rsidRDefault="00B26830" w:rsidP="002F45D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М27</w:t>
            </w:r>
          </w:p>
        </w:tc>
        <w:tc>
          <w:tcPr>
            <w:tcW w:w="0" w:type="auto"/>
          </w:tcPr>
          <w:p w:rsidR="00B26830" w:rsidRPr="005019BE" w:rsidRDefault="00642E23" w:rsidP="002F45D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-29, +31, -33</w:t>
            </w:r>
          </w:p>
        </w:tc>
      </w:tr>
      <w:tr w:rsidR="00B26830" w:rsidRPr="005019BE" w:rsidTr="000740FD">
        <w:trPr>
          <w:jc w:val="center"/>
        </w:trPr>
        <w:tc>
          <w:tcPr>
            <w:tcW w:w="0" w:type="auto"/>
          </w:tcPr>
          <w:p w:rsidR="00B26830" w:rsidRPr="005019BE" w:rsidRDefault="00B26830" w:rsidP="002F45DD">
            <w:pPr>
              <w:ind w:firstLine="0"/>
              <w:jc w:val="right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46</w:t>
            </w:r>
          </w:p>
        </w:tc>
        <w:tc>
          <w:tcPr>
            <w:tcW w:w="0" w:type="auto"/>
          </w:tcPr>
          <w:p w:rsidR="00B26830" w:rsidRPr="005019BE" w:rsidRDefault="00B26830" w:rsidP="00C8293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Ч11</w:t>
            </w:r>
          </w:p>
        </w:tc>
        <w:tc>
          <w:tcPr>
            <w:tcW w:w="0" w:type="auto"/>
          </w:tcPr>
          <w:p w:rsidR="00B26830" w:rsidRPr="005019BE" w:rsidRDefault="00B26830" w:rsidP="002F45D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до М27</w:t>
            </w:r>
          </w:p>
        </w:tc>
        <w:tc>
          <w:tcPr>
            <w:tcW w:w="0" w:type="auto"/>
          </w:tcPr>
          <w:p w:rsidR="00B26830" w:rsidRPr="005019BE" w:rsidRDefault="00642E23" w:rsidP="002F45DD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5019BE">
              <w:rPr>
                <w:rFonts w:cs="Times New Roman"/>
                <w:sz w:val="20"/>
                <w:szCs w:val="20"/>
                <w:lang w:val="ru-RU"/>
              </w:rPr>
              <w:t>-29, +31, +33</w:t>
            </w:r>
          </w:p>
        </w:tc>
      </w:tr>
    </w:tbl>
    <w:p w:rsidR="000740FD" w:rsidRPr="005019BE" w:rsidRDefault="000740FD" w:rsidP="009A1DAC">
      <w:pPr>
        <w:rPr>
          <w:lang w:val="ru-RU"/>
        </w:rPr>
      </w:pPr>
    </w:p>
    <w:p w:rsidR="005E31CA" w:rsidRPr="005019BE" w:rsidRDefault="00C10431">
      <w:pPr>
        <w:ind w:firstLine="851"/>
        <w:jc w:val="left"/>
        <w:rPr>
          <w:lang w:val="ru-RU"/>
        </w:rPr>
      </w:pPr>
      <w:r w:rsidRPr="005019BE">
        <w:rPr>
          <w:lang w:val="ru-RU"/>
        </w:rPr>
        <w:br w:type="page"/>
      </w:r>
      <w:r w:rsidR="005E31CA" w:rsidRPr="005019BE">
        <w:rPr>
          <w:lang w:val="ru-RU"/>
        </w:rPr>
        <w:lastRenderedPageBreak/>
        <w:t>Таблица 4. Взаимосвязь показаний светофоров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56"/>
        <w:gridCol w:w="969"/>
        <w:gridCol w:w="828"/>
        <w:gridCol w:w="828"/>
        <w:gridCol w:w="828"/>
        <w:gridCol w:w="828"/>
        <w:gridCol w:w="828"/>
        <w:gridCol w:w="828"/>
        <w:gridCol w:w="828"/>
      </w:tblGrid>
      <w:tr w:rsidR="00642E23" w:rsidRPr="005019BE" w:rsidTr="00A158E1">
        <w:trPr>
          <w:jc w:val="center"/>
        </w:trPr>
        <w:tc>
          <w:tcPr>
            <w:tcW w:w="0" w:type="auto"/>
            <w:vMerge w:val="restart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МАРШРУТЫ</w:t>
            </w:r>
          </w:p>
        </w:tc>
        <w:tc>
          <w:tcPr>
            <w:tcW w:w="0" w:type="auto"/>
            <w:gridSpan w:val="8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ПОКАЗАНИЕ СВЕТОФОРА</w:t>
            </w: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Merge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</w:t>
            </w:r>
            <w:proofErr w:type="gramStart"/>
            <w:r w:rsidRPr="005019BE">
              <w:rPr>
                <w:lang w:val="ru-RU"/>
              </w:rPr>
              <w:t>I</w:t>
            </w:r>
            <w:proofErr w:type="gramEnd"/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Н3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</w:t>
            </w:r>
            <w:proofErr w:type="gramStart"/>
            <w:r w:rsidRPr="005019BE">
              <w:rPr>
                <w:lang w:val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</w:tcPr>
          <w:p w:rsidR="00642E23" w:rsidRPr="005019BE" w:rsidRDefault="00642E23" w:rsidP="00642E23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Н5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642E23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</w:t>
            </w:r>
            <w:proofErr w:type="gramStart"/>
            <w:r w:rsidRPr="005019BE">
              <w:rPr>
                <w:lang w:val="ru-RU"/>
              </w:rPr>
              <w:t>7</w:t>
            </w:r>
            <w:proofErr w:type="gramEnd"/>
          </w:p>
        </w:tc>
        <w:tc>
          <w:tcPr>
            <w:tcW w:w="0" w:type="auto"/>
          </w:tcPr>
          <w:p w:rsidR="00642E23" w:rsidRPr="005019BE" w:rsidRDefault="00642E23" w:rsidP="00642E23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</w:t>
            </w:r>
            <w:proofErr w:type="gramStart"/>
            <w:r w:rsidRPr="005019BE">
              <w:rPr>
                <w:lang w:val="ru-RU"/>
              </w:rPr>
              <w:t>9</w:t>
            </w:r>
            <w:proofErr w:type="gramEnd"/>
          </w:p>
        </w:tc>
        <w:tc>
          <w:tcPr>
            <w:tcW w:w="0" w:type="auto"/>
          </w:tcPr>
          <w:p w:rsidR="00642E23" w:rsidRPr="005019BE" w:rsidRDefault="00642E23" w:rsidP="00642E23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Н11</w:t>
            </w: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Merge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Прием на I путь по осно</w:t>
            </w:r>
            <w:r w:rsidRPr="005019BE">
              <w:rPr>
                <w:lang w:val="ru-RU"/>
              </w:rPr>
              <w:t>в</w:t>
            </w:r>
            <w:r w:rsidRPr="005019BE">
              <w:rPr>
                <w:lang w:val="ru-RU"/>
              </w:rPr>
              <w:t>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585" w:dyaOrig="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8.45pt;height:24pt" o:ole="">
                  <v:imagedata r:id="rId10" o:title=""/>
                </v:shape>
                <o:OLEObject Type="Embed" ProgID="PBrush" ShapeID="_x0000_i1026" DrawAspect="Content" ObjectID="_1709901890" r:id="rId11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27" type="#_x0000_t75" style="width:30.2pt;height:26.65pt" o:ole="">
                  <v:imagedata r:id="rId12" o:title=""/>
                </v:shape>
                <o:OLEObject Type="Embed" ProgID="PBrush" ShapeID="_x0000_i1027" DrawAspect="Content" ObjectID="_1709901891" r:id="rId13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Прием на 3 путь по осно</w:t>
            </w:r>
            <w:r w:rsidRPr="005019BE">
              <w:rPr>
                <w:lang w:val="ru-RU"/>
              </w:rPr>
              <w:t>в</w:t>
            </w:r>
            <w:r w:rsidRPr="005019BE">
              <w:rPr>
                <w:lang w:val="ru-RU"/>
              </w:rPr>
              <w:t>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975">
                <v:shape id="_x0000_i1028" type="#_x0000_t75" style="width:30.2pt;height:48.9pt" o:ole="">
                  <v:imagedata r:id="rId14" o:title=""/>
                </v:shape>
                <o:OLEObject Type="Embed" ProgID="PBrush" ShapeID="_x0000_i1028" DrawAspect="Content" ObjectID="_1709901892" r:id="rId15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29" type="#_x0000_t75" style="width:30.2pt;height:26.65pt" o:ole="">
                  <v:imagedata r:id="rId12" o:title=""/>
                </v:shape>
                <o:OLEObject Type="Embed" ProgID="PBrush" ShapeID="_x0000_i1029" DrawAspect="Content" ObjectID="_1709901893" r:id="rId16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642E23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Прием на 4, 5, 7, 9, 11 пути по основному маршруту и I, 3, 4, 5, 7, 9, 11 по вариан</w:t>
            </w:r>
            <w:r w:rsidRPr="005019BE">
              <w:rPr>
                <w:lang w:val="ru-RU"/>
              </w:rPr>
              <w:t>т</w:t>
            </w:r>
            <w:r w:rsidRPr="005019BE">
              <w:rPr>
                <w:lang w:val="ru-RU"/>
              </w:rPr>
              <w:t>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570" w:dyaOrig="780">
                <v:shape id="_x0000_i1030" type="#_x0000_t75" style="width:28.45pt;height:39.1pt" o:ole="">
                  <v:imagedata r:id="rId17" o:title=""/>
                </v:shape>
                <o:OLEObject Type="Embed" ProgID="PBrush" ShapeID="_x0000_i1030" DrawAspect="Content" ObjectID="_1709901894" r:id="rId18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1" type="#_x0000_t75" style="width:30.2pt;height:26.65pt" o:ole="">
                  <v:imagedata r:id="rId12" o:title=""/>
                </v:shape>
                <o:OLEObject Type="Embed" ProgID="PBrush" ShapeID="_x0000_i1031" DrawAspect="Content" ObjectID="_1709901895" r:id="rId19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2" type="#_x0000_t75" style="width:30.2pt;height:26.65pt" o:ole="">
                  <v:imagedata r:id="rId12" o:title=""/>
                </v:shape>
                <o:OLEObject Type="Embed" ProgID="PBrush" ShapeID="_x0000_i1032" DrawAspect="Content" ObjectID="_1709901896" r:id="rId20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3" type="#_x0000_t75" style="width:30.2pt;height:26.65pt" o:ole="">
                  <v:imagedata r:id="rId12" o:title=""/>
                </v:shape>
                <o:OLEObject Type="Embed" ProgID="PBrush" ShapeID="_x0000_i1033" DrawAspect="Content" ObjectID="_1709901897" r:id="rId21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4" type="#_x0000_t75" style="width:30.2pt;height:26.65pt" o:ole="">
                  <v:imagedata r:id="rId12" o:title=""/>
                </v:shape>
                <o:OLEObject Type="Embed" ProgID="PBrush" ShapeID="_x0000_i1034" DrawAspect="Content" ObjectID="_1709901898" r:id="rId22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5" type="#_x0000_t75" style="width:30.2pt;height:26.65pt" o:ole="">
                  <v:imagedata r:id="rId12" o:title=""/>
                </v:shape>
                <o:OLEObject Type="Embed" ProgID="PBrush" ShapeID="_x0000_i1035" DrawAspect="Content" ObjectID="_1709901899" r:id="rId23"/>
              </w:object>
            </w: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6" type="#_x0000_t75" style="width:30.2pt;height:26.65pt" o:ole="">
                  <v:imagedata r:id="rId12" o:title=""/>
                </v:shape>
                <o:OLEObject Type="Embed" ProgID="PBrush" ShapeID="_x0000_i1036" DrawAspect="Content" ObjectID="_1709901900" r:id="rId24"/>
              </w:object>
            </w: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615" w:dyaOrig="525">
                <v:shape id="_x0000_i1037" type="#_x0000_t75" style="width:30.2pt;height:26.65pt" o:ole="">
                  <v:imagedata r:id="rId12" o:title=""/>
                </v:shape>
                <o:OLEObject Type="Embed" ProgID="PBrush" ShapeID="_x0000_i1037" DrawAspect="Content" ObjectID="_1709901901" r:id="rId25"/>
              </w:object>
            </w: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Пропуск по I пути по о</w:t>
            </w:r>
            <w:r w:rsidRPr="005019BE">
              <w:rPr>
                <w:lang w:val="ru-RU"/>
              </w:rPr>
              <w:t>с</w:t>
            </w:r>
            <w:r w:rsidRPr="005019BE">
              <w:rPr>
                <w:lang w:val="ru-RU"/>
              </w:rPr>
              <w:t>новному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495" w:dyaOrig="510">
                <v:shape id="_x0000_i1038" type="#_x0000_t75" style="width:25.8pt;height:25.8pt" o:ole="">
                  <v:imagedata r:id="rId26" o:title=""/>
                </v:shape>
                <o:OLEObject Type="Embed" ProgID="PBrush" ShapeID="_x0000_i1038" DrawAspect="Content" ObjectID="_1709901902" r:id="rId27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495" w:dyaOrig="510">
                <v:shape id="_x0000_i1039" type="#_x0000_t75" style="width:25.8pt;height:25.8pt" o:ole="">
                  <v:imagedata r:id="rId26" o:title=""/>
                </v:shape>
                <o:OLEObject Type="Embed" ProgID="PBrush" ShapeID="_x0000_i1039" DrawAspect="Content" ObjectID="_1709901903" r:id="rId28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Пропуск по 3 пути по о</w:t>
            </w:r>
            <w:r w:rsidRPr="005019BE">
              <w:rPr>
                <w:lang w:val="ru-RU"/>
              </w:rPr>
              <w:t>с</w:t>
            </w:r>
            <w:r w:rsidRPr="005019BE">
              <w:rPr>
                <w:lang w:val="ru-RU"/>
              </w:rPr>
              <w:t>новному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705" w:dyaOrig="960">
                <v:shape id="_x0000_i1040" type="#_x0000_t75" style="width:35.55pt;height:48pt" o:ole="">
                  <v:imagedata r:id="rId29" o:title=""/>
                </v:shape>
                <o:OLEObject Type="Embed" ProgID="PBrush" ShapeID="_x0000_i1040" DrawAspect="Content" ObjectID="_1709901904" r:id="rId30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495" w:dyaOrig="510">
                <v:shape id="_x0000_i1041" type="#_x0000_t75" style="width:25.8pt;height:25.8pt" o:ole="">
                  <v:imagedata r:id="rId26" o:title=""/>
                </v:shape>
                <o:OLEObject Type="Embed" ProgID="PBrush" ShapeID="_x0000_i1041" DrawAspect="Content" ObjectID="_1709901905" r:id="rId31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CD71AB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Пропуск по I пути по вар</w:t>
            </w:r>
            <w:r w:rsidRPr="005019BE">
              <w:rPr>
                <w:lang w:val="ru-RU"/>
              </w:rPr>
              <w:t>и</w:t>
            </w:r>
            <w:r w:rsidRPr="005019BE">
              <w:rPr>
                <w:lang w:val="ru-RU"/>
              </w:rPr>
              <w:t>антному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750" w:dyaOrig="840">
                <v:shape id="_x0000_i1042" type="#_x0000_t75" style="width:37.35pt;height:41.8pt" o:ole="">
                  <v:imagedata r:id="rId32" o:title=""/>
                </v:shape>
                <o:OLEObject Type="Embed" ProgID="PBrush" ShapeID="_x0000_i1042" DrawAspect="Content" ObjectID="_1709901906" r:id="rId33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495" w:dyaOrig="510">
                <v:shape id="_x0000_i1043" type="#_x0000_t75" style="width:25.8pt;height:25.8pt" o:ole="">
                  <v:imagedata r:id="rId26" o:title=""/>
                </v:shape>
                <o:OLEObject Type="Embed" ProgID="PBrush" ShapeID="_x0000_i1043" DrawAspect="Content" ObjectID="_1709901907" r:id="rId34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  <w:tr w:rsidR="00642E23" w:rsidRPr="005019BE" w:rsidTr="00642E23">
        <w:trPr>
          <w:jc w:val="center"/>
        </w:trPr>
        <w:tc>
          <w:tcPr>
            <w:tcW w:w="0" w:type="auto"/>
            <w:vAlign w:val="center"/>
          </w:tcPr>
          <w:p w:rsidR="00642E23" w:rsidRPr="005019BE" w:rsidRDefault="00642E23" w:rsidP="002F45DD">
            <w:pPr>
              <w:ind w:firstLine="0"/>
              <w:jc w:val="left"/>
              <w:rPr>
                <w:lang w:val="ru-RU"/>
              </w:rPr>
            </w:pPr>
            <w:r w:rsidRPr="005019BE">
              <w:rPr>
                <w:lang w:val="ru-RU"/>
              </w:rPr>
              <w:t>Пропуск по 3 пути по вар</w:t>
            </w:r>
            <w:r w:rsidRPr="005019BE">
              <w:rPr>
                <w:lang w:val="ru-RU"/>
              </w:rPr>
              <w:t>и</w:t>
            </w:r>
            <w:r w:rsidRPr="005019BE">
              <w:rPr>
                <w:lang w:val="ru-RU"/>
              </w:rPr>
              <w:t>антному маршруту</w: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750" w:dyaOrig="840">
                <v:shape id="_x0000_i1044" type="#_x0000_t75" style="width:37.35pt;height:41.8pt" o:ole="">
                  <v:imagedata r:id="rId32" o:title=""/>
                </v:shape>
                <o:OLEObject Type="Embed" ProgID="PBrush" ShapeID="_x0000_i1044" DrawAspect="Content" ObjectID="_1709901908" r:id="rId35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object w:dxaOrig="495" w:dyaOrig="510">
                <v:shape id="_x0000_i1045" type="#_x0000_t75" style="width:25.8pt;height:25.8pt" o:ole="">
                  <v:imagedata r:id="rId26" o:title=""/>
                </v:shape>
                <o:OLEObject Type="Embed" ProgID="PBrush" ShapeID="_x0000_i1045" DrawAspect="Content" ObjectID="_1709901909" r:id="rId36"/>
              </w:object>
            </w: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42E23" w:rsidRPr="005019BE" w:rsidRDefault="00642E23" w:rsidP="005E31CA">
            <w:pPr>
              <w:ind w:firstLine="0"/>
              <w:jc w:val="center"/>
              <w:rPr>
                <w:lang w:val="ru-RU"/>
              </w:rPr>
            </w:pPr>
          </w:p>
        </w:tc>
      </w:tr>
    </w:tbl>
    <w:p w:rsidR="005E31CA" w:rsidRPr="005019BE" w:rsidRDefault="005E31CA">
      <w:pPr>
        <w:ind w:firstLine="851"/>
        <w:jc w:val="left"/>
        <w:rPr>
          <w:lang w:val="ru-RU"/>
        </w:rPr>
      </w:pPr>
      <w:r w:rsidRPr="005019BE">
        <w:rPr>
          <w:lang w:val="ru-RU"/>
        </w:rPr>
        <w:br w:type="page"/>
      </w:r>
    </w:p>
    <w:p w:rsidR="00C10431" w:rsidRPr="005019BE" w:rsidRDefault="00C10431" w:rsidP="002F45DD">
      <w:pPr>
        <w:outlineLvl w:val="0"/>
        <w:rPr>
          <w:lang w:val="ru-RU"/>
        </w:rPr>
      </w:pPr>
      <w:bookmarkStart w:id="4" w:name="_Toc22329205"/>
      <w:r w:rsidRPr="005019BE">
        <w:rPr>
          <w:lang w:val="ru-RU"/>
        </w:rPr>
        <w:lastRenderedPageBreak/>
        <w:t>3. Блочная маршрутно-релейная централизация. Функциональная схема мар</w:t>
      </w:r>
      <w:r w:rsidRPr="005019BE">
        <w:rPr>
          <w:lang w:val="ru-RU"/>
        </w:rPr>
        <w:t>ш</w:t>
      </w:r>
      <w:r w:rsidRPr="005019BE">
        <w:rPr>
          <w:lang w:val="ru-RU"/>
        </w:rPr>
        <w:t>рутного набора и исполнительной группы блоков</w:t>
      </w:r>
      <w:bookmarkEnd w:id="4"/>
    </w:p>
    <w:p w:rsidR="0092671C" w:rsidRPr="005019BE" w:rsidRDefault="0092671C" w:rsidP="009A1DAC">
      <w:pPr>
        <w:rPr>
          <w:lang w:val="ru-RU"/>
        </w:rPr>
      </w:pPr>
    </w:p>
    <w:p w:rsidR="0092671C" w:rsidRPr="005019BE" w:rsidRDefault="0092671C" w:rsidP="009A1DAC">
      <w:pPr>
        <w:rPr>
          <w:lang w:val="ru-RU"/>
        </w:rPr>
      </w:pPr>
      <w:r w:rsidRPr="005019BE">
        <w:rPr>
          <w:lang w:val="ru-RU"/>
        </w:rPr>
        <w:t xml:space="preserve">Приведем функциональную схему маршрутного набора для приема на </w:t>
      </w:r>
      <w:r w:rsidR="00642E23" w:rsidRPr="005019BE">
        <w:rPr>
          <w:lang w:val="ru-RU"/>
        </w:rPr>
        <w:t>1</w:t>
      </w:r>
      <w:r w:rsidRPr="005019BE">
        <w:rPr>
          <w:lang w:val="ru-RU"/>
        </w:rPr>
        <w:t xml:space="preserve"> путь по основному маршруту. В данном маршруте задействованы следующие блоки:</w:t>
      </w:r>
    </w:p>
    <w:p w:rsidR="0092671C" w:rsidRPr="005019BE" w:rsidRDefault="0092671C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НПМ – управляет поездным светофором с маневровым показанием (Ч3) и п</w:t>
      </w:r>
      <w:r w:rsidRPr="005019BE">
        <w:rPr>
          <w:szCs w:val="28"/>
          <w:lang w:val="ru-RU"/>
        </w:rPr>
        <w:t>а</w:t>
      </w:r>
      <w:r w:rsidRPr="005019BE">
        <w:rPr>
          <w:szCs w:val="28"/>
          <w:lang w:val="ru-RU"/>
        </w:rPr>
        <w:t>рой светофоров (Н и М</w:t>
      </w:r>
      <w:r w:rsidR="00642E23" w:rsidRPr="005019BE">
        <w:rPr>
          <w:szCs w:val="28"/>
          <w:lang w:val="ru-RU"/>
        </w:rPr>
        <w:t>3</w:t>
      </w:r>
      <w:r w:rsidRPr="005019BE">
        <w:rPr>
          <w:szCs w:val="28"/>
          <w:lang w:val="ru-RU"/>
        </w:rPr>
        <w:t>);</w:t>
      </w:r>
    </w:p>
    <w:p w:rsidR="0092671C" w:rsidRPr="005019BE" w:rsidRDefault="0092671C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НМ</w:t>
      </w:r>
      <w:proofErr w:type="gramStart"/>
      <w:r w:rsidRPr="005019BE">
        <w:rPr>
          <w:szCs w:val="28"/>
          <w:lang w:val="ru-RU"/>
        </w:rPr>
        <w:t>II</w:t>
      </w:r>
      <w:proofErr w:type="gramEnd"/>
      <w:r w:rsidRPr="005019BE">
        <w:rPr>
          <w:szCs w:val="28"/>
          <w:lang w:val="ru-RU"/>
        </w:rPr>
        <w:t>П – управляет одним из маневровых светофоров установленным в створе (М19);</w:t>
      </w:r>
    </w:p>
    <w:p w:rsidR="0092671C" w:rsidRPr="005019BE" w:rsidRDefault="0092671C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НМ</w:t>
      </w:r>
      <w:proofErr w:type="gramStart"/>
      <w:r w:rsidRPr="005019BE">
        <w:rPr>
          <w:szCs w:val="28"/>
          <w:lang w:val="ru-RU"/>
        </w:rPr>
        <w:t>II</w:t>
      </w:r>
      <w:proofErr w:type="gramEnd"/>
      <w:r w:rsidRPr="005019BE">
        <w:rPr>
          <w:szCs w:val="28"/>
          <w:lang w:val="ru-RU"/>
        </w:rPr>
        <w:t>АП – управляет вторым из маневровых светофоров, установленным в створе (М21);</w:t>
      </w:r>
    </w:p>
    <w:p w:rsidR="0092671C" w:rsidRPr="005019BE" w:rsidRDefault="0092671C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НСС – управляет спаренными стрелками (</w:t>
      </w:r>
      <w:r w:rsidR="00642E23" w:rsidRPr="005019BE">
        <w:rPr>
          <w:szCs w:val="28"/>
          <w:lang w:val="ru-RU"/>
        </w:rPr>
        <w:t>1/3, 9/11, 13/15, 21/23, 25/27</w:t>
      </w:r>
      <w:r w:rsidRPr="005019BE">
        <w:rPr>
          <w:szCs w:val="28"/>
          <w:lang w:val="ru-RU"/>
        </w:rPr>
        <w:t>);</w:t>
      </w:r>
    </w:p>
    <w:p w:rsidR="0092671C" w:rsidRPr="005019BE" w:rsidRDefault="0092671C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НН – определяет направление и род устанавливаемого маршрута</w:t>
      </w:r>
      <w:r w:rsidR="00D17A1B" w:rsidRPr="005019BE">
        <w:rPr>
          <w:szCs w:val="28"/>
          <w:lang w:val="ru-RU"/>
        </w:rPr>
        <w:t>.</w:t>
      </w:r>
    </w:p>
    <w:p w:rsidR="00D17A1B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Блоки маршрутного набора соединены между собой четырьмя электрическими цепями по плану станции: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1 – схема включения кнопочных реле;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2 – схема автоматических кнопочных реле;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3 – схема управляющих стрелочных реле;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4 – схема соответствия.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Для установки заданного маршрута последовательно нажимаются кнопки НК (входного светофора Н – начало маршрута) и Ч</w:t>
      </w:r>
      <w:r w:rsidR="00642E23" w:rsidRPr="005019BE">
        <w:rPr>
          <w:szCs w:val="28"/>
          <w:lang w:val="ru-RU"/>
        </w:rPr>
        <w:t>1</w:t>
      </w:r>
      <w:r w:rsidRPr="005019BE">
        <w:rPr>
          <w:szCs w:val="28"/>
          <w:lang w:val="ru-RU"/>
        </w:rPr>
        <w:t>НК (выходного светофора Ч</w:t>
      </w:r>
      <w:proofErr w:type="gramStart"/>
      <w:r w:rsidR="00642E23" w:rsidRPr="005019BE">
        <w:rPr>
          <w:szCs w:val="28"/>
          <w:lang w:val="ru-RU"/>
        </w:rPr>
        <w:t>1</w:t>
      </w:r>
      <w:proofErr w:type="gramEnd"/>
      <w:r w:rsidRPr="005019BE">
        <w:rPr>
          <w:szCs w:val="28"/>
          <w:lang w:val="ru-RU"/>
        </w:rPr>
        <w:t xml:space="preserve"> - к</w:t>
      </w:r>
      <w:r w:rsidRPr="005019BE">
        <w:rPr>
          <w:szCs w:val="28"/>
          <w:lang w:val="ru-RU"/>
        </w:rPr>
        <w:t>о</w:t>
      </w:r>
      <w:r w:rsidRPr="005019BE">
        <w:rPr>
          <w:szCs w:val="28"/>
          <w:lang w:val="ru-RU"/>
        </w:rPr>
        <w:t>нец маршрута).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При нажатии кнопки НК блок НПМ св</w:t>
      </w:r>
      <w:proofErr w:type="gramStart"/>
      <w:r w:rsidRPr="005019BE">
        <w:rPr>
          <w:szCs w:val="28"/>
          <w:lang w:val="ru-RU"/>
        </w:rPr>
        <w:t>.Н</w:t>
      </w:r>
      <w:proofErr w:type="gramEnd"/>
      <w:r w:rsidRPr="005019BE">
        <w:rPr>
          <w:szCs w:val="28"/>
          <w:lang w:val="ru-RU"/>
        </w:rPr>
        <w:t xml:space="preserve"> запоминает, а после определения блоком НН направления и рода маршрута, фиксирует его начало.</w:t>
      </w:r>
    </w:p>
    <w:p w:rsidR="00427CAD" w:rsidRPr="005019BE" w:rsidRDefault="00427CA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При нажатии кнопки Ч</w:t>
      </w:r>
      <w:r w:rsidR="00642E23" w:rsidRPr="005019BE">
        <w:rPr>
          <w:szCs w:val="28"/>
          <w:lang w:val="ru-RU"/>
        </w:rPr>
        <w:t>1</w:t>
      </w:r>
      <w:r w:rsidRPr="005019BE">
        <w:rPr>
          <w:szCs w:val="28"/>
          <w:lang w:val="ru-RU"/>
        </w:rPr>
        <w:t>НК происходит фиксация конца маршрута блоком НПМ св</w:t>
      </w:r>
      <w:proofErr w:type="gramStart"/>
      <w:r w:rsidRPr="005019BE">
        <w:rPr>
          <w:szCs w:val="28"/>
          <w:lang w:val="ru-RU"/>
        </w:rPr>
        <w:t>.</w:t>
      </w:r>
      <w:r w:rsidR="00642E23" w:rsidRPr="005019BE">
        <w:rPr>
          <w:szCs w:val="28"/>
          <w:lang w:val="ru-RU"/>
        </w:rPr>
        <w:t>М</w:t>
      </w:r>
      <w:proofErr w:type="gramEnd"/>
      <w:r w:rsidR="00642E23" w:rsidRPr="005019BE">
        <w:rPr>
          <w:szCs w:val="28"/>
          <w:lang w:val="ru-RU"/>
        </w:rPr>
        <w:t>29</w:t>
      </w:r>
      <w:r w:rsidRPr="005019BE">
        <w:rPr>
          <w:szCs w:val="28"/>
          <w:lang w:val="ru-RU"/>
        </w:rPr>
        <w:t>.</w:t>
      </w:r>
    </w:p>
    <w:p w:rsidR="002D6201" w:rsidRPr="005019BE" w:rsidRDefault="002D6201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Так как маршрут основной, нажатия дополнительных кнопок вариантных маршрутов не требуется.</w:t>
      </w:r>
    </w:p>
    <w:p w:rsidR="002D6201" w:rsidRPr="005019BE" w:rsidRDefault="002D6201" w:rsidP="002D6201">
      <w:pPr>
        <w:rPr>
          <w:szCs w:val="28"/>
          <w:lang w:val="ru-RU"/>
        </w:rPr>
      </w:pPr>
      <w:proofErr w:type="spellStart"/>
      <w:r w:rsidRPr="005019BE">
        <w:rPr>
          <w:szCs w:val="28"/>
        </w:rPr>
        <w:t>Фиксация</w:t>
      </w:r>
      <w:proofErr w:type="spellEnd"/>
      <w:r w:rsidRPr="005019BE">
        <w:rPr>
          <w:szCs w:val="28"/>
        </w:rPr>
        <w:t xml:space="preserve"> начала и </w:t>
      </w:r>
      <w:proofErr w:type="spellStart"/>
      <w:r w:rsidRPr="005019BE">
        <w:rPr>
          <w:szCs w:val="28"/>
        </w:rPr>
        <w:t>конца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маршрута</w:t>
      </w:r>
      <w:proofErr w:type="spellEnd"/>
      <w:r w:rsidRPr="005019BE">
        <w:rPr>
          <w:szCs w:val="28"/>
        </w:rPr>
        <w:t xml:space="preserve"> в блоках НПМ </w:t>
      </w:r>
      <w:proofErr w:type="spellStart"/>
      <w:r w:rsidRPr="005019BE">
        <w:rPr>
          <w:szCs w:val="28"/>
        </w:rPr>
        <w:t>обеспечивает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срабатыв</w:t>
      </w:r>
      <w:r w:rsidRPr="005019BE">
        <w:rPr>
          <w:szCs w:val="28"/>
        </w:rPr>
        <w:t>а</w:t>
      </w:r>
      <w:r w:rsidRPr="005019BE">
        <w:rPr>
          <w:szCs w:val="28"/>
        </w:rPr>
        <w:t>ние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блоков</w:t>
      </w:r>
      <w:proofErr w:type="spellEnd"/>
      <w:r w:rsidRPr="005019BE">
        <w:rPr>
          <w:szCs w:val="28"/>
        </w:rPr>
        <w:t xml:space="preserve"> НМ</w:t>
      </w:r>
      <w:r w:rsidRPr="005019BE">
        <w:rPr>
          <w:szCs w:val="28"/>
          <w:lang w:val="en-US"/>
        </w:rPr>
        <w:t>I</w:t>
      </w:r>
      <w:r w:rsidRPr="005019BE">
        <w:rPr>
          <w:szCs w:val="28"/>
        </w:rPr>
        <w:t>АП и НМ</w:t>
      </w:r>
      <w:r w:rsidRPr="005019BE">
        <w:rPr>
          <w:szCs w:val="28"/>
          <w:lang w:val="en-US"/>
        </w:rPr>
        <w:t>I</w:t>
      </w:r>
      <w:r w:rsidRPr="005019BE">
        <w:rPr>
          <w:szCs w:val="28"/>
        </w:rPr>
        <w:t xml:space="preserve">, </w:t>
      </w:r>
      <w:proofErr w:type="spellStart"/>
      <w:r w:rsidRPr="005019BE">
        <w:rPr>
          <w:szCs w:val="28"/>
        </w:rPr>
        <w:t>после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чего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сложный</w:t>
      </w:r>
      <w:proofErr w:type="spellEnd"/>
      <w:r w:rsidRPr="005019BE">
        <w:rPr>
          <w:szCs w:val="28"/>
        </w:rPr>
        <w:t xml:space="preserve"> маршрут </w:t>
      </w:r>
      <w:proofErr w:type="spellStart"/>
      <w:r w:rsidRPr="005019BE">
        <w:rPr>
          <w:szCs w:val="28"/>
        </w:rPr>
        <w:t>схемно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распадается</w:t>
      </w:r>
      <w:proofErr w:type="spellEnd"/>
      <w:r w:rsidRPr="005019BE">
        <w:rPr>
          <w:szCs w:val="28"/>
        </w:rPr>
        <w:t xml:space="preserve"> на три </w:t>
      </w:r>
      <w:proofErr w:type="spellStart"/>
      <w:r w:rsidRPr="005019BE">
        <w:rPr>
          <w:szCs w:val="28"/>
        </w:rPr>
        <w:lastRenderedPageBreak/>
        <w:t>элементарных</w:t>
      </w:r>
      <w:proofErr w:type="spellEnd"/>
      <w:r w:rsidRPr="005019BE">
        <w:rPr>
          <w:szCs w:val="28"/>
        </w:rPr>
        <w:t>: НК – М</w:t>
      </w:r>
      <w:r w:rsidRPr="005019BE">
        <w:rPr>
          <w:szCs w:val="28"/>
          <w:lang w:val="ru-RU"/>
        </w:rPr>
        <w:t>21</w:t>
      </w:r>
      <w:r w:rsidRPr="005019BE">
        <w:rPr>
          <w:szCs w:val="28"/>
        </w:rPr>
        <w:t>К, М</w:t>
      </w:r>
      <w:r w:rsidRPr="005019BE">
        <w:rPr>
          <w:szCs w:val="28"/>
          <w:lang w:val="ru-RU"/>
        </w:rPr>
        <w:t>21</w:t>
      </w:r>
      <w:r w:rsidRPr="005019BE">
        <w:rPr>
          <w:szCs w:val="28"/>
        </w:rPr>
        <w:t>К –Ч</w:t>
      </w:r>
      <w:r w:rsidRPr="005019BE">
        <w:rPr>
          <w:szCs w:val="28"/>
          <w:lang w:val="ru-RU"/>
        </w:rPr>
        <w:t>3</w:t>
      </w:r>
      <w:r w:rsidRPr="005019BE">
        <w:rPr>
          <w:szCs w:val="28"/>
        </w:rPr>
        <w:t xml:space="preserve">НК. В </w:t>
      </w:r>
      <w:proofErr w:type="spellStart"/>
      <w:r w:rsidRPr="005019BE">
        <w:rPr>
          <w:szCs w:val="28"/>
        </w:rPr>
        <w:t>пределах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элементарных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маршрутов</w:t>
      </w:r>
      <w:proofErr w:type="spellEnd"/>
      <w:r w:rsidRPr="005019BE">
        <w:rPr>
          <w:szCs w:val="28"/>
        </w:rPr>
        <w:t xml:space="preserve"> в блоках </w:t>
      </w:r>
      <w:r w:rsidRPr="005019BE">
        <w:rPr>
          <w:szCs w:val="28"/>
          <w:lang w:val="ru-RU"/>
        </w:rPr>
        <w:t>1/3, 9/11, 17/19, 29/31, 35/37</w:t>
      </w:r>
      <w:r w:rsidRPr="005019BE">
        <w:rPr>
          <w:szCs w:val="28"/>
        </w:rPr>
        <w:t xml:space="preserve"> НСС </w:t>
      </w:r>
      <w:proofErr w:type="spellStart"/>
      <w:r w:rsidRPr="005019BE">
        <w:rPr>
          <w:szCs w:val="28"/>
        </w:rPr>
        <w:t>формируются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команды</w:t>
      </w:r>
      <w:proofErr w:type="spellEnd"/>
      <w:r w:rsidRPr="005019BE">
        <w:rPr>
          <w:szCs w:val="28"/>
        </w:rPr>
        <w:t xml:space="preserve"> в блоки ПС для </w:t>
      </w:r>
      <w:proofErr w:type="spellStart"/>
      <w:r w:rsidRPr="005019BE">
        <w:rPr>
          <w:szCs w:val="28"/>
        </w:rPr>
        <w:t>п</w:t>
      </w:r>
      <w:r w:rsidRPr="005019BE">
        <w:rPr>
          <w:szCs w:val="28"/>
        </w:rPr>
        <w:t>е</w:t>
      </w:r>
      <w:r w:rsidRPr="005019BE">
        <w:rPr>
          <w:szCs w:val="28"/>
        </w:rPr>
        <w:t>ревода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стрелок</w:t>
      </w:r>
      <w:proofErr w:type="spellEnd"/>
      <w:r w:rsidRPr="005019BE">
        <w:rPr>
          <w:szCs w:val="28"/>
        </w:rPr>
        <w:t xml:space="preserve"> в </w:t>
      </w:r>
      <w:proofErr w:type="spellStart"/>
      <w:r w:rsidRPr="005019BE">
        <w:rPr>
          <w:szCs w:val="28"/>
        </w:rPr>
        <w:t>надлежащее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положение</w:t>
      </w:r>
      <w:proofErr w:type="spellEnd"/>
      <w:r w:rsidRPr="005019BE">
        <w:rPr>
          <w:szCs w:val="28"/>
        </w:rPr>
        <w:t xml:space="preserve">. </w:t>
      </w:r>
      <w:proofErr w:type="spellStart"/>
      <w:r w:rsidRPr="005019BE">
        <w:rPr>
          <w:szCs w:val="28"/>
        </w:rPr>
        <w:t>Выполнение</w:t>
      </w:r>
      <w:proofErr w:type="spellEnd"/>
      <w:r w:rsidRPr="005019BE">
        <w:rPr>
          <w:szCs w:val="28"/>
        </w:rPr>
        <w:t xml:space="preserve"> команд </w:t>
      </w:r>
      <w:proofErr w:type="spellStart"/>
      <w:r w:rsidRPr="005019BE">
        <w:rPr>
          <w:szCs w:val="28"/>
        </w:rPr>
        <w:t>проверяется</w:t>
      </w:r>
      <w:proofErr w:type="spellEnd"/>
      <w:r w:rsidRPr="005019BE">
        <w:rPr>
          <w:szCs w:val="28"/>
        </w:rPr>
        <w:t xml:space="preserve"> в </w:t>
      </w:r>
      <w:proofErr w:type="spellStart"/>
      <w:r w:rsidRPr="005019BE">
        <w:rPr>
          <w:szCs w:val="28"/>
        </w:rPr>
        <w:t>схеме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соответствия</w:t>
      </w:r>
      <w:proofErr w:type="spellEnd"/>
      <w:r w:rsidRPr="005019BE">
        <w:rPr>
          <w:szCs w:val="28"/>
        </w:rPr>
        <w:t xml:space="preserve"> в блоках </w:t>
      </w:r>
      <w:r w:rsidRPr="005019BE">
        <w:rPr>
          <w:szCs w:val="28"/>
          <w:lang w:val="ru-RU"/>
        </w:rPr>
        <w:t>С</w:t>
      </w:r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исполнительной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группы</w:t>
      </w:r>
      <w:proofErr w:type="spellEnd"/>
      <w:r w:rsidRPr="005019BE">
        <w:rPr>
          <w:szCs w:val="28"/>
        </w:rPr>
        <w:t>.</w:t>
      </w:r>
    </w:p>
    <w:p w:rsidR="004916E4" w:rsidRPr="005019BE" w:rsidRDefault="004916E4" w:rsidP="004916E4">
      <w:pPr>
        <w:rPr>
          <w:lang w:val="ru-RU"/>
        </w:rPr>
      </w:pPr>
      <w:r w:rsidRPr="005019BE">
        <w:rPr>
          <w:lang w:val="ru-RU"/>
        </w:rPr>
        <w:t xml:space="preserve">Приведем функциональную схему блоков исполнительной группы для приема на </w:t>
      </w:r>
      <w:r w:rsidR="00642E23" w:rsidRPr="005019BE">
        <w:rPr>
          <w:lang w:val="ru-RU"/>
        </w:rPr>
        <w:t>1</w:t>
      </w:r>
      <w:r w:rsidRPr="005019BE">
        <w:rPr>
          <w:lang w:val="ru-RU"/>
        </w:rPr>
        <w:t xml:space="preserve"> путь по основному маршруту. В данном маршруте задействованы следующие блоки: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  <w:lang w:val="en-US"/>
        </w:rPr>
        <w:t>BI</w:t>
      </w:r>
      <w:r w:rsidRPr="005019BE">
        <w:rPr>
          <w:szCs w:val="28"/>
        </w:rPr>
        <w:t xml:space="preserve"> – </w:t>
      </w:r>
      <w:proofErr w:type="spellStart"/>
      <w:r w:rsidRPr="005019BE">
        <w:rPr>
          <w:szCs w:val="28"/>
        </w:rPr>
        <w:t>выходного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светофора</w:t>
      </w:r>
      <w:proofErr w:type="spellEnd"/>
      <w:r w:rsidRPr="005019BE">
        <w:rPr>
          <w:szCs w:val="28"/>
        </w:rPr>
        <w:t xml:space="preserve">, </w:t>
      </w:r>
      <w:proofErr w:type="spellStart"/>
      <w:r w:rsidRPr="005019BE">
        <w:rPr>
          <w:szCs w:val="28"/>
        </w:rPr>
        <w:t>совмещенного</w:t>
      </w:r>
      <w:proofErr w:type="spellEnd"/>
      <w:r w:rsidRPr="005019BE">
        <w:rPr>
          <w:szCs w:val="28"/>
        </w:rPr>
        <w:t xml:space="preserve"> с </w:t>
      </w:r>
      <w:proofErr w:type="spellStart"/>
      <w:r w:rsidRPr="005019BE">
        <w:rPr>
          <w:szCs w:val="28"/>
        </w:rPr>
        <w:t>маневровым</w:t>
      </w:r>
      <w:proofErr w:type="spellEnd"/>
      <w:r w:rsidRPr="005019BE">
        <w:rPr>
          <w:szCs w:val="28"/>
        </w:rPr>
        <w:t xml:space="preserve"> (Ч</w:t>
      </w:r>
      <w:r w:rsidR="00E00035" w:rsidRPr="005019BE">
        <w:rPr>
          <w:szCs w:val="28"/>
          <w:lang w:val="ru-RU"/>
        </w:rPr>
        <w:t>1</w:t>
      </w:r>
      <w:r w:rsidRPr="005019BE">
        <w:rPr>
          <w:szCs w:val="28"/>
        </w:rPr>
        <w:t xml:space="preserve">) на </w:t>
      </w:r>
      <w:proofErr w:type="spellStart"/>
      <w:r w:rsidRPr="005019BE">
        <w:rPr>
          <w:szCs w:val="28"/>
        </w:rPr>
        <w:t>станциях</w:t>
      </w:r>
      <w:proofErr w:type="spellEnd"/>
      <w:r w:rsidRPr="005019BE">
        <w:rPr>
          <w:szCs w:val="28"/>
        </w:rPr>
        <w:t xml:space="preserve">, </w:t>
      </w:r>
      <w:proofErr w:type="spellStart"/>
      <w:r w:rsidRPr="005019BE">
        <w:rPr>
          <w:szCs w:val="28"/>
        </w:rPr>
        <w:t>р</w:t>
      </w:r>
      <w:r w:rsidRPr="005019BE">
        <w:rPr>
          <w:szCs w:val="28"/>
        </w:rPr>
        <w:t>а</w:t>
      </w:r>
      <w:r w:rsidRPr="005019BE">
        <w:rPr>
          <w:szCs w:val="28"/>
        </w:rPr>
        <w:t>сположенных</w:t>
      </w:r>
      <w:proofErr w:type="spellEnd"/>
      <w:r w:rsidRPr="005019BE">
        <w:rPr>
          <w:szCs w:val="28"/>
        </w:rPr>
        <w:t xml:space="preserve"> на </w:t>
      </w:r>
      <w:proofErr w:type="spellStart"/>
      <w:r w:rsidRPr="005019BE">
        <w:rPr>
          <w:szCs w:val="28"/>
        </w:rPr>
        <w:t>участках</w:t>
      </w:r>
      <w:proofErr w:type="spellEnd"/>
      <w:r w:rsidRPr="005019BE">
        <w:rPr>
          <w:szCs w:val="28"/>
        </w:rPr>
        <w:t xml:space="preserve"> с </w:t>
      </w:r>
      <w:proofErr w:type="spellStart"/>
      <w:r w:rsidRPr="005019BE">
        <w:rPr>
          <w:szCs w:val="28"/>
        </w:rPr>
        <w:t>трехзначной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автоблокировкой</w:t>
      </w:r>
      <w:proofErr w:type="spellEnd"/>
      <w:r w:rsidRPr="005019BE">
        <w:rPr>
          <w:szCs w:val="28"/>
        </w:rPr>
        <w:t>;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</w:rPr>
        <w:t xml:space="preserve">ВД – </w:t>
      </w:r>
      <w:proofErr w:type="spellStart"/>
      <w:r w:rsidRPr="005019BE">
        <w:rPr>
          <w:szCs w:val="28"/>
        </w:rPr>
        <w:t>дополнительный</w:t>
      </w:r>
      <w:proofErr w:type="spellEnd"/>
      <w:r w:rsidRPr="005019BE">
        <w:rPr>
          <w:szCs w:val="28"/>
        </w:rPr>
        <w:t xml:space="preserve"> блок, </w:t>
      </w:r>
      <w:proofErr w:type="spellStart"/>
      <w:r w:rsidRPr="005019BE">
        <w:rPr>
          <w:szCs w:val="28"/>
        </w:rPr>
        <w:t>применяемый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совместно</w:t>
      </w:r>
      <w:proofErr w:type="spellEnd"/>
      <w:r w:rsidRPr="005019BE">
        <w:rPr>
          <w:szCs w:val="28"/>
        </w:rPr>
        <w:t xml:space="preserve"> с </w:t>
      </w:r>
      <w:r w:rsidRPr="005019BE">
        <w:rPr>
          <w:szCs w:val="28"/>
          <w:lang w:val="en-US"/>
        </w:rPr>
        <w:t>BI</w:t>
      </w:r>
      <w:r w:rsidRPr="005019BE">
        <w:rPr>
          <w:szCs w:val="28"/>
        </w:rPr>
        <w:t xml:space="preserve">, и комплектом реле </w:t>
      </w:r>
      <w:proofErr w:type="spellStart"/>
      <w:r w:rsidRPr="005019BE">
        <w:rPr>
          <w:szCs w:val="28"/>
        </w:rPr>
        <w:t>управления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входным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светофором</w:t>
      </w:r>
      <w:proofErr w:type="spellEnd"/>
      <w:r w:rsidRPr="005019BE">
        <w:rPr>
          <w:szCs w:val="28"/>
        </w:rPr>
        <w:t>;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  <w:lang w:val="en-US"/>
        </w:rPr>
        <w:t>MII</w:t>
      </w:r>
      <w:r w:rsidRPr="005019BE">
        <w:rPr>
          <w:szCs w:val="28"/>
        </w:rPr>
        <w:t xml:space="preserve"> – маневрового </w:t>
      </w:r>
      <w:proofErr w:type="spellStart"/>
      <w:r w:rsidRPr="005019BE">
        <w:rPr>
          <w:szCs w:val="28"/>
        </w:rPr>
        <w:t>светофора</w:t>
      </w:r>
      <w:proofErr w:type="spellEnd"/>
      <w:r w:rsidRPr="005019BE">
        <w:rPr>
          <w:szCs w:val="28"/>
        </w:rPr>
        <w:t xml:space="preserve">, </w:t>
      </w:r>
      <w:proofErr w:type="spellStart"/>
      <w:r w:rsidRPr="005019BE">
        <w:rPr>
          <w:szCs w:val="28"/>
        </w:rPr>
        <w:t>установленного</w:t>
      </w:r>
      <w:proofErr w:type="spellEnd"/>
      <w:r w:rsidRPr="005019BE">
        <w:rPr>
          <w:szCs w:val="28"/>
        </w:rPr>
        <w:t xml:space="preserve"> в с</w:t>
      </w:r>
      <w:r w:rsidRPr="005019BE">
        <w:rPr>
          <w:szCs w:val="28"/>
          <w:lang w:val="ru-RU"/>
        </w:rPr>
        <w:t>т</w:t>
      </w:r>
      <w:proofErr w:type="spellStart"/>
      <w:r w:rsidRPr="005019BE">
        <w:rPr>
          <w:szCs w:val="28"/>
        </w:rPr>
        <w:t>воре</w:t>
      </w:r>
      <w:proofErr w:type="spellEnd"/>
      <w:r w:rsidRPr="005019BE">
        <w:rPr>
          <w:szCs w:val="28"/>
        </w:rPr>
        <w:t xml:space="preserve"> (М</w:t>
      </w:r>
      <w:r w:rsidRPr="005019BE">
        <w:rPr>
          <w:szCs w:val="28"/>
          <w:lang w:val="ru-RU"/>
        </w:rPr>
        <w:t>19</w:t>
      </w:r>
      <w:r w:rsidRPr="005019BE">
        <w:rPr>
          <w:szCs w:val="28"/>
        </w:rPr>
        <w:t>, М</w:t>
      </w:r>
      <w:r w:rsidRPr="005019BE">
        <w:rPr>
          <w:szCs w:val="28"/>
          <w:lang w:val="ru-RU"/>
        </w:rPr>
        <w:t>2</w:t>
      </w:r>
      <w:r w:rsidRPr="005019BE">
        <w:rPr>
          <w:szCs w:val="28"/>
        </w:rPr>
        <w:t>1);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  <w:lang w:val="en-US"/>
        </w:rPr>
        <w:t>MIII</w:t>
      </w:r>
      <w:r w:rsidRPr="005019BE">
        <w:rPr>
          <w:szCs w:val="28"/>
        </w:rPr>
        <w:t xml:space="preserve"> – маневрового </w:t>
      </w:r>
      <w:proofErr w:type="spellStart"/>
      <w:r w:rsidRPr="005019BE">
        <w:rPr>
          <w:szCs w:val="28"/>
        </w:rPr>
        <w:t>светофора</w:t>
      </w:r>
      <w:proofErr w:type="spellEnd"/>
      <w:r w:rsidRPr="005019BE">
        <w:rPr>
          <w:szCs w:val="28"/>
        </w:rPr>
        <w:t xml:space="preserve"> с </w:t>
      </w:r>
      <w:proofErr w:type="spellStart"/>
      <w:r w:rsidRPr="005019BE">
        <w:rPr>
          <w:szCs w:val="28"/>
        </w:rPr>
        <w:t>бесстрелочного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участка</w:t>
      </w:r>
      <w:proofErr w:type="spellEnd"/>
      <w:r w:rsidRPr="005019BE">
        <w:rPr>
          <w:szCs w:val="28"/>
        </w:rPr>
        <w:t xml:space="preserve"> (М</w:t>
      </w:r>
      <w:r w:rsidR="00E00035" w:rsidRPr="005019BE">
        <w:rPr>
          <w:szCs w:val="28"/>
          <w:lang w:val="ru-RU"/>
        </w:rPr>
        <w:t>3</w:t>
      </w:r>
      <w:r w:rsidRPr="005019BE">
        <w:rPr>
          <w:szCs w:val="28"/>
        </w:rPr>
        <w:t>);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</w:rPr>
        <w:t xml:space="preserve">СП – </w:t>
      </w:r>
      <w:proofErr w:type="spellStart"/>
      <w:r w:rsidRPr="005019BE">
        <w:rPr>
          <w:szCs w:val="28"/>
        </w:rPr>
        <w:t>стрелочного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изолированного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участка</w:t>
      </w:r>
      <w:proofErr w:type="spellEnd"/>
      <w:r w:rsidRPr="005019BE">
        <w:rPr>
          <w:szCs w:val="28"/>
        </w:rPr>
        <w:t xml:space="preserve"> (</w:t>
      </w:r>
      <w:r w:rsidR="00E00035" w:rsidRPr="005019BE">
        <w:rPr>
          <w:szCs w:val="28"/>
          <w:lang w:val="ru-RU"/>
        </w:rPr>
        <w:t>3-9</w:t>
      </w:r>
      <w:r w:rsidRPr="005019BE">
        <w:rPr>
          <w:szCs w:val="28"/>
          <w:lang w:val="ru-RU"/>
        </w:rPr>
        <w:t xml:space="preserve">СП, </w:t>
      </w:r>
      <w:r w:rsidR="00E00035" w:rsidRPr="005019BE">
        <w:rPr>
          <w:szCs w:val="28"/>
          <w:lang w:val="ru-RU"/>
        </w:rPr>
        <w:t>15</w:t>
      </w:r>
      <w:r w:rsidRPr="005019BE">
        <w:rPr>
          <w:szCs w:val="28"/>
          <w:lang w:val="ru-RU"/>
        </w:rPr>
        <w:t xml:space="preserve">СП, </w:t>
      </w:r>
      <w:r w:rsidR="00E00035" w:rsidRPr="005019BE">
        <w:rPr>
          <w:szCs w:val="28"/>
          <w:lang w:val="ru-RU"/>
        </w:rPr>
        <w:t>23СП, 27</w:t>
      </w:r>
      <w:r w:rsidRPr="005019BE">
        <w:rPr>
          <w:szCs w:val="28"/>
          <w:lang w:val="ru-RU"/>
        </w:rPr>
        <w:t>СП</w:t>
      </w:r>
      <w:r w:rsidRPr="005019BE">
        <w:rPr>
          <w:szCs w:val="28"/>
        </w:rPr>
        <w:t>);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</w:rPr>
        <w:t xml:space="preserve">УП – </w:t>
      </w:r>
      <w:proofErr w:type="spellStart"/>
      <w:r w:rsidRPr="005019BE">
        <w:rPr>
          <w:szCs w:val="28"/>
        </w:rPr>
        <w:t>бесстрелочного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изолированного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участка</w:t>
      </w:r>
      <w:proofErr w:type="spellEnd"/>
      <w:r w:rsidRPr="005019BE">
        <w:rPr>
          <w:szCs w:val="28"/>
        </w:rPr>
        <w:t xml:space="preserve"> ( Н</w:t>
      </w:r>
      <w:r w:rsidRPr="005019BE">
        <w:rPr>
          <w:szCs w:val="28"/>
          <w:lang w:val="ru-RU"/>
        </w:rPr>
        <w:t>А</w:t>
      </w:r>
      <w:r w:rsidRPr="005019BE">
        <w:rPr>
          <w:szCs w:val="28"/>
        </w:rPr>
        <w:t>П);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</w:rPr>
        <w:t xml:space="preserve">П – </w:t>
      </w:r>
      <w:proofErr w:type="spellStart"/>
      <w:r w:rsidRPr="005019BE">
        <w:rPr>
          <w:szCs w:val="28"/>
        </w:rPr>
        <w:t>приемоотправочного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пути</w:t>
      </w:r>
      <w:proofErr w:type="spellEnd"/>
      <w:r w:rsidRPr="005019BE">
        <w:rPr>
          <w:szCs w:val="28"/>
        </w:rPr>
        <w:t xml:space="preserve"> (</w:t>
      </w:r>
      <w:r w:rsidR="00E00035" w:rsidRPr="005019BE">
        <w:rPr>
          <w:szCs w:val="28"/>
          <w:lang w:val="ru-RU"/>
        </w:rPr>
        <w:t>1</w:t>
      </w:r>
      <w:r w:rsidRPr="005019BE">
        <w:rPr>
          <w:szCs w:val="28"/>
        </w:rPr>
        <w:t>П);</w:t>
      </w:r>
    </w:p>
    <w:p w:rsidR="004916E4" w:rsidRPr="005019BE" w:rsidRDefault="004916E4" w:rsidP="004916E4">
      <w:pPr>
        <w:rPr>
          <w:szCs w:val="28"/>
          <w:lang w:val="ru-RU"/>
        </w:rPr>
      </w:pPr>
      <w:r w:rsidRPr="005019BE">
        <w:rPr>
          <w:szCs w:val="28"/>
        </w:rPr>
        <w:t xml:space="preserve">С – контроля </w:t>
      </w:r>
      <w:proofErr w:type="spellStart"/>
      <w:r w:rsidRPr="005019BE">
        <w:rPr>
          <w:szCs w:val="28"/>
        </w:rPr>
        <w:t>положения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стрелки</w:t>
      </w:r>
      <w:proofErr w:type="spellEnd"/>
      <w:r w:rsidRPr="005019BE">
        <w:rPr>
          <w:szCs w:val="28"/>
        </w:rPr>
        <w:t xml:space="preserve"> (</w:t>
      </w:r>
      <w:r w:rsidR="00E00035" w:rsidRPr="005019BE">
        <w:rPr>
          <w:szCs w:val="28"/>
          <w:lang w:val="ru-RU"/>
        </w:rPr>
        <w:t>1, 3, 9, 11, 13, 15, 21, 23, 25, 25, 27</w:t>
      </w:r>
      <w:r w:rsidRPr="005019BE">
        <w:rPr>
          <w:szCs w:val="28"/>
        </w:rPr>
        <w:t>)</w:t>
      </w:r>
    </w:p>
    <w:p w:rsidR="004916E4" w:rsidRPr="005019BE" w:rsidRDefault="004916E4" w:rsidP="004916E4">
      <w:pPr>
        <w:rPr>
          <w:szCs w:val="28"/>
        </w:rPr>
      </w:pPr>
      <w:r w:rsidRPr="005019BE">
        <w:rPr>
          <w:szCs w:val="28"/>
        </w:rPr>
        <w:t xml:space="preserve">ПС – </w:t>
      </w:r>
      <w:proofErr w:type="spellStart"/>
      <w:r w:rsidRPr="005019BE">
        <w:rPr>
          <w:szCs w:val="28"/>
        </w:rPr>
        <w:t>стрелочно-пусковой</w:t>
      </w:r>
      <w:proofErr w:type="spellEnd"/>
      <w:r w:rsidRPr="005019BE">
        <w:rPr>
          <w:szCs w:val="28"/>
        </w:rPr>
        <w:t xml:space="preserve"> блок, </w:t>
      </w:r>
      <w:proofErr w:type="spellStart"/>
      <w:r w:rsidRPr="005019BE">
        <w:rPr>
          <w:szCs w:val="28"/>
        </w:rPr>
        <w:t>управляющий</w:t>
      </w:r>
      <w:proofErr w:type="spellEnd"/>
      <w:r w:rsidRPr="005019BE">
        <w:rPr>
          <w:szCs w:val="28"/>
        </w:rPr>
        <w:t xml:space="preserve"> переводом </w:t>
      </w:r>
      <w:proofErr w:type="spellStart"/>
      <w:r w:rsidRPr="005019BE">
        <w:rPr>
          <w:szCs w:val="28"/>
        </w:rPr>
        <w:t>двух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спаренных</w:t>
      </w:r>
      <w:proofErr w:type="spellEnd"/>
      <w:r w:rsidRPr="005019BE">
        <w:rPr>
          <w:szCs w:val="28"/>
        </w:rPr>
        <w:t xml:space="preserve"> (</w:t>
      </w:r>
      <w:r w:rsidRPr="005019BE">
        <w:rPr>
          <w:szCs w:val="28"/>
          <w:lang w:val="ru-RU"/>
        </w:rPr>
        <w:t>1/3, 9/11, 17/19, 29/31, 35/37</w:t>
      </w:r>
      <w:r w:rsidRPr="005019BE">
        <w:rPr>
          <w:szCs w:val="28"/>
        </w:rPr>
        <w:t xml:space="preserve">). </w:t>
      </w:r>
    </w:p>
    <w:p w:rsidR="009D5F1D" w:rsidRPr="005019BE" w:rsidRDefault="009D5F1D" w:rsidP="009D5F1D">
      <w:pPr>
        <w:rPr>
          <w:szCs w:val="28"/>
          <w:lang w:val="ru-RU"/>
        </w:rPr>
      </w:pPr>
      <w:r w:rsidRPr="005019BE">
        <w:rPr>
          <w:szCs w:val="28"/>
          <w:lang w:val="ru-RU"/>
        </w:rPr>
        <w:t>Блоки исполнительной группы соединены между собой четырьмя электрич</w:t>
      </w:r>
      <w:r w:rsidRPr="005019BE">
        <w:rPr>
          <w:szCs w:val="28"/>
          <w:lang w:val="ru-RU"/>
        </w:rPr>
        <w:t>е</w:t>
      </w:r>
      <w:r w:rsidRPr="005019BE">
        <w:rPr>
          <w:szCs w:val="28"/>
          <w:lang w:val="ru-RU"/>
        </w:rPr>
        <w:t>скими цепями по плану станции:</w:t>
      </w:r>
    </w:p>
    <w:p w:rsidR="002D6201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1 – схема контрольно-секционных реле;</w:t>
      </w:r>
    </w:p>
    <w:p w:rsidR="009D5F1D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2 – схема сигнальных реле;</w:t>
      </w:r>
    </w:p>
    <w:p w:rsidR="009D5F1D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3, 4, 5 – схема маршрутных реле;</w:t>
      </w:r>
    </w:p>
    <w:p w:rsidR="009D5F1D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6 – схема разделки маршрута;</w:t>
      </w:r>
    </w:p>
    <w:p w:rsidR="009D5F1D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7 – схема контроля установленного маршрута;</w:t>
      </w:r>
    </w:p>
    <w:p w:rsidR="009D5F1D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8 – схема контроля занятого состояния участков.</w:t>
      </w:r>
    </w:p>
    <w:p w:rsidR="009D5F1D" w:rsidRPr="005019BE" w:rsidRDefault="009D5F1D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 xml:space="preserve">При задании маршрута после проверки соответствия положения </w:t>
      </w:r>
      <w:proofErr w:type="gramStart"/>
      <w:r w:rsidRPr="005019BE">
        <w:rPr>
          <w:szCs w:val="28"/>
          <w:lang w:val="ru-RU"/>
        </w:rPr>
        <w:t>стрелок, з</w:t>
      </w:r>
      <w:r w:rsidRPr="005019BE">
        <w:rPr>
          <w:szCs w:val="28"/>
          <w:lang w:val="ru-RU"/>
        </w:rPr>
        <w:t>а</w:t>
      </w:r>
      <w:r w:rsidRPr="005019BE">
        <w:rPr>
          <w:szCs w:val="28"/>
          <w:lang w:val="ru-RU"/>
        </w:rPr>
        <w:t>действованных в маршруте по цепи 2 включается</w:t>
      </w:r>
      <w:proofErr w:type="gramEnd"/>
      <w:r w:rsidRPr="005019BE">
        <w:rPr>
          <w:szCs w:val="28"/>
          <w:lang w:val="ru-RU"/>
        </w:rPr>
        <w:t xml:space="preserve"> разрешающий сигнал начала маршрута</w:t>
      </w:r>
      <w:r w:rsidR="005D151E" w:rsidRPr="005019BE">
        <w:rPr>
          <w:szCs w:val="28"/>
          <w:lang w:val="ru-RU"/>
        </w:rPr>
        <w:t>.</w:t>
      </w:r>
    </w:p>
    <w:p w:rsidR="009D5F1D" w:rsidRPr="005019BE" w:rsidRDefault="005D151E" w:rsidP="005D151E">
      <w:pPr>
        <w:rPr>
          <w:szCs w:val="28"/>
          <w:lang w:val="ru-RU"/>
        </w:rPr>
      </w:pPr>
      <w:r w:rsidRPr="005019BE">
        <w:rPr>
          <w:szCs w:val="28"/>
          <w:lang w:val="ru-RU"/>
        </w:rPr>
        <w:lastRenderedPageBreak/>
        <w:t xml:space="preserve">По цепи 1 включаются реле КС, которые разрывают цепь питания </w:t>
      </w:r>
      <w:proofErr w:type="spellStart"/>
      <w:r w:rsidRPr="005019BE">
        <w:rPr>
          <w:szCs w:val="28"/>
          <w:lang w:val="ru-RU"/>
        </w:rPr>
        <w:t>маршрт</w:t>
      </w:r>
      <w:r w:rsidRPr="005019BE">
        <w:rPr>
          <w:szCs w:val="28"/>
          <w:lang w:val="ru-RU"/>
        </w:rPr>
        <w:t>у</w:t>
      </w:r>
      <w:r w:rsidRPr="005019BE">
        <w:rPr>
          <w:szCs w:val="28"/>
          <w:lang w:val="ru-RU"/>
        </w:rPr>
        <w:t>ных</w:t>
      </w:r>
      <w:proofErr w:type="spellEnd"/>
      <w:r w:rsidRPr="005019BE">
        <w:rPr>
          <w:szCs w:val="28"/>
          <w:lang w:val="ru-RU"/>
        </w:rPr>
        <w:t xml:space="preserve"> реле 1М, 2М в блоках СП, УП, П. З</w:t>
      </w:r>
      <w:r w:rsidR="009D5F1D" w:rsidRPr="005019BE">
        <w:rPr>
          <w:szCs w:val="28"/>
          <w:lang w:val="ru-RU"/>
        </w:rPr>
        <w:t xml:space="preserve">амыкающие </w:t>
      </w:r>
      <w:proofErr w:type="gramStart"/>
      <w:r w:rsidR="009D5F1D" w:rsidRPr="005019BE">
        <w:rPr>
          <w:szCs w:val="28"/>
          <w:lang w:val="ru-RU"/>
        </w:rPr>
        <w:t>З</w:t>
      </w:r>
      <w:proofErr w:type="gramEnd"/>
      <w:r w:rsidR="009D5F1D" w:rsidRPr="005019BE">
        <w:rPr>
          <w:szCs w:val="28"/>
          <w:lang w:val="ru-RU"/>
        </w:rPr>
        <w:t xml:space="preserve"> реле выключаются (нормал</w:t>
      </w:r>
      <w:r w:rsidR="009D5F1D" w:rsidRPr="005019BE">
        <w:rPr>
          <w:szCs w:val="28"/>
          <w:lang w:val="ru-RU"/>
        </w:rPr>
        <w:t>ь</w:t>
      </w:r>
      <w:r w:rsidR="009D5F1D" w:rsidRPr="005019BE">
        <w:rPr>
          <w:szCs w:val="28"/>
          <w:lang w:val="ru-RU"/>
        </w:rPr>
        <w:t xml:space="preserve">но реле </w:t>
      </w:r>
      <w:r w:rsidRPr="005019BE">
        <w:rPr>
          <w:szCs w:val="28"/>
          <w:lang w:val="ru-RU"/>
        </w:rPr>
        <w:t xml:space="preserve">1М, 2М, З </w:t>
      </w:r>
      <w:r w:rsidR="009D5F1D" w:rsidRPr="005019BE">
        <w:rPr>
          <w:szCs w:val="28"/>
          <w:lang w:val="ru-RU"/>
        </w:rPr>
        <w:t xml:space="preserve">находятся под током). Участки, в блоках которых реле </w:t>
      </w:r>
      <w:proofErr w:type="gramStart"/>
      <w:r w:rsidR="009D5F1D" w:rsidRPr="005019BE">
        <w:rPr>
          <w:szCs w:val="28"/>
          <w:lang w:val="ru-RU"/>
        </w:rPr>
        <w:t>З</w:t>
      </w:r>
      <w:proofErr w:type="gramEnd"/>
      <w:r w:rsidR="009D5F1D" w:rsidRPr="005019BE">
        <w:rPr>
          <w:szCs w:val="28"/>
          <w:lang w:val="ru-RU"/>
        </w:rPr>
        <w:t xml:space="preserve"> обест</w:t>
      </w:r>
      <w:r w:rsidRPr="005019BE">
        <w:rPr>
          <w:szCs w:val="28"/>
          <w:lang w:val="ru-RU"/>
        </w:rPr>
        <w:t>о</w:t>
      </w:r>
      <w:r w:rsidR="009D5F1D" w:rsidRPr="005019BE">
        <w:rPr>
          <w:szCs w:val="28"/>
          <w:lang w:val="ru-RU"/>
        </w:rPr>
        <w:t>чиваются, замыкаются в маршруте.</w:t>
      </w:r>
    </w:p>
    <w:p w:rsidR="009D5F1D" w:rsidRPr="005019BE" w:rsidRDefault="005D151E" w:rsidP="0092671C">
      <w:pPr>
        <w:rPr>
          <w:szCs w:val="28"/>
          <w:lang w:val="ru-RU"/>
        </w:rPr>
      </w:pPr>
      <w:r w:rsidRPr="005019BE">
        <w:rPr>
          <w:szCs w:val="28"/>
          <w:lang w:val="ru-RU"/>
        </w:rPr>
        <w:t>По мере прохождения поезда секции, задействованные в маршруте, размык</w:t>
      </w:r>
      <w:r w:rsidRPr="005019BE">
        <w:rPr>
          <w:szCs w:val="28"/>
          <w:lang w:val="ru-RU"/>
        </w:rPr>
        <w:t>а</w:t>
      </w:r>
      <w:r w:rsidRPr="005019BE">
        <w:rPr>
          <w:szCs w:val="28"/>
          <w:lang w:val="ru-RU"/>
        </w:rPr>
        <w:t>ются автоматически. По цепям 3, 4, 5 маршрутные реле 1М и 2М становятся под ток в установленном порядке. При нахождении поезда на участке 1СП и свободном участке 11-17СП реле 1М блока 11-17СП становится под ток, при прохождении участка 11-17СП и свободности участка 31-35СП реле 2М блока 11-17СП станови</w:t>
      </w:r>
      <w:r w:rsidRPr="005019BE">
        <w:rPr>
          <w:szCs w:val="28"/>
          <w:lang w:val="ru-RU"/>
        </w:rPr>
        <w:t>т</w:t>
      </w:r>
      <w:r w:rsidRPr="005019BE">
        <w:rPr>
          <w:szCs w:val="28"/>
          <w:lang w:val="ru-RU"/>
        </w:rPr>
        <w:t xml:space="preserve">ся под ток. Реле 1М и 2М под током ставят под ток реле </w:t>
      </w:r>
      <w:proofErr w:type="gramStart"/>
      <w:r w:rsidRPr="005019BE">
        <w:rPr>
          <w:szCs w:val="28"/>
          <w:lang w:val="ru-RU"/>
        </w:rPr>
        <w:t>З</w:t>
      </w:r>
      <w:proofErr w:type="gramEnd"/>
      <w:r w:rsidRPr="005019BE">
        <w:rPr>
          <w:szCs w:val="28"/>
          <w:lang w:val="ru-RU"/>
        </w:rPr>
        <w:t>, участок 11-17СП разм</w:t>
      </w:r>
      <w:r w:rsidRPr="005019BE">
        <w:rPr>
          <w:szCs w:val="28"/>
          <w:lang w:val="ru-RU"/>
        </w:rPr>
        <w:t>ы</w:t>
      </w:r>
      <w:r w:rsidRPr="005019BE">
        <w:rPr>
          <w:szCs w:val="28"/>
          <w:lang w:val="ru-RU"/>
        </w:rPr>
        <w:t>кается из маршрута.</w:t>
      </w:r>
    </w:p>
    <w:p w:rsidR="005D151E" w:rsidRPr="005019BE" w:rsidRDefault="005D151E" w:rsidP="0092671C">
      <w:pPr>
        <w:rPr>
          <w:szCs w:val="28"/>
          <w:lang w:val="ru-RU"/>
        </w:rPr>
      </w:pPr>
    </w:p>
    <w:p w:rsidR="005D151E" w:rsidRPr="005019BE" w:rsidRDefault="005D151E" w:rsidP="0092671C">
      <w:pPr>
        <w:rPr>
          <w:szCs w:val="28"/>
          <w:lang w:val="ru-RU"/>
        </w:rPr>
      </w:pPr>
    </w:p>
    <w:p w:rsidR="0092671C" w:rsidRPr="005019BE" w:rsidRDefault="0092671C" w:rsidP="009A1DAC">
      <w:pPr>
        <w:rPr>
          <w:lang w:val="ru-RU"/>
        </w:rPr>
      </w:pPr>
    </w:p>
    <w:p w:rsidR="00C10431" w:rsidRPr="005019BE" w:rsidRDefault="00C10431">
      <w:pPr>
        <w:ind w:firstLine="851"/>
        <w:jc w:val="left"/>
        <w:rPr>
          <w:lang w:val="ru-RU"/>
        </w:rPr>
      </w:pPr>
      <w:r w:rsidRPr="005019BE">
        <w:rPr>
          <w:lang w:val="ru-RU"/>
        </w:rPr>
        <w:br w:type="page"/>
      </w:r>
    </w:p>
    <w:p w:rsidR="00C10431" w:rsidRPr="005019BE" w:rsidRDefault="00C10431" w:rsidP="002F45DD">
      <w:pPr>
        <w:outlineLvl w:val="0"/>
        <w:rPr>
          <w:lang w:val="ru-RU"/>
        </w:rPr>
      </w:pPr>
      <w:bookmarkStart w:id="5" w:name="_Toc22329206"/>
      <w:r w:rsidRPr="005019BE">
        <w:rPr>
          <w:lang w:val="ru-RU"/>
        </w:rPr>
        <w:lastRenderedPageBreak/>
        <w:t>4. Устройство увязки электрической централизации с автоблокировкой и а</w:t>
      </w:r>
      <w:r w:rsidRPr="005019BE">
        <w:rPr>
          <w:lang w:val="ru-RU"/>
        </w:rPr>
        <w:t>в</w:t>
      </w:r>
      <w:r w:rsidRPr="005019BE">
        <w:rPr>
          <w:lang w:val="ru-RU"/>
        </w:rPr>
        <w:t>томатической локомотивной сигнализацией</w:t>
      </w:r>
      <w:bookmarkEnd w:id="5"/>
    </w:p>
    <w:p w:rsidR="001101C6" w:rsidRPr="005019BE" w:rsidRDefault="001101C6" w:rsidP="009A1DAC">
      <w:pPr>
        <w:rPr>
          <w:lang w:val="ru-RU"/>
        </w:rPr>
      </w:pPr>
    </w:p>
    <w:p w:rsidR="0025156D" w:rsidRPr="005019BE" w:rsidRDefault="0025156D" w:rsidP="009A1DAC">
      <w:pPr>
        <w:rPr>
          <w:lang w:val="ru-RU"/>
        </w:rPr>
      </w:pPr>
      <w:r w:rsidRPr="005019BE">
        <w:rPr>
          <w:lang w:val="ru-RU"/>
        </w:rPr>
        <w:t>Приведем схему автоблокировки для нечетного пути перегона между станц</w:t>
      </w:r>
      <w:r w:rsidRPr="005019BE">
        <w:rPr>
          <w:lang w:val="ru-RU"/>
        </w:rPr>
        <w:t>и</w:t>
      </w:r>
      <w:r w:rsidRPr="005019BE">
        <w:rPr>
          <w:lang w:val="ru-RU"/>
        </w:rPr>
        <w:t>ями</w:t>
      </w:r>
      <w:proofErr w:type="gramStart"/>
      <w:r w:rsidRPr="005019BE">
        <w:rPr>
          <w:lang w:val="ru-RU"/>
        </w:rPr>
        <w:t xml:space="preserve"> А</w:t>
      </w:r>
      <w:proofErr w:type="gramEnd"/>
      <w:r w:rsidRPr="005019BE">
        <w:rPr>
          <w:lang w:val="ru-RU"/>
        </w:rPr>
        <w:t xml:space="preserve"> и Б.</w:t>
      </w:r>
    </w:p>
    <w:p w:rsidR="0025156D" w:rsidRPr="005019BE" w:rsidRDefault="0025156D" w:rsidP="009A1DAC">
      <w:pPr>
        <w:rPr>
          <w:lang w:val="ru-RU"/>
        </w:rPr>
      </w:pPr>
      <w:r w:rsidRPr="005019BE">
        <w:rPr>
          <w:lang w:val="ru-RU"/>
        </w:rPr>
        <w:t>Входной светофор Н открыт, в рельсовую цепь перед входным светофором подается сигнал З.</w:t>
      </w:r>
    </w:p>
    <w:p w:rsidR="0025156D" w:rsidRPr="005019BE" w:rsidRDefault="00344190" w:rsidP="009A1DAC">
      <w:pPr>
        <w:rPr>
          <w:lang w:val="ru-RU"/>
        </w:rPr>
      </w:pPr>
      <w:r w:rsidRPr="005019BE">
        <w:rPr>
          <w:lang w:val="ru-RU"/>
        </w:rPr>
        <w:t>Сигнал занятости 1го участк</w:t>
      </w:r>
      <w:r w:rsidR="00A158E1" w:rsidRPr="005019BE">
        <w:rPr>
          <w:lang w:val="ru-RU"/>
        </w:rPr>
        <w:t>а</w:t>
      </w:r>
      <w:r w:rsidRPr="005019BE">
        <w:rPr>
          <w:lang w:val="ru-RU"/>
        </w:rPr>
        <w:t xml:space="preserve"> приближения </w:t>
      </w:r>
      <w:proofErr w:type="gramStart"/>
      <w:r w:rsidRPr="005019BE">
        <w:rPr>
          <w:lang w:val="ru-RU"/>
        </w:rPr>
        <w:t>на</w:t>
      </w:r>
      <w:proofErr w:type="gramEnd"/>
      <w:r w:rsidRPr="005019BE">
        <w:rPr>
          <w:lang w:val="ru-RU"/>
        </w:rPr>
        <w:t xml:space="preserve"> передаются по цепи И-ОИ.</w:t>
      </w:r>
    </w:p>
    <w:p w:rsidR="001101C6" w:rsidRPr="005019BE" w:rsidRDefault="00344190" w:rsidP="009A1DAC">
      <w:pPr>
        <w:rPr>
          <w:lang w:val="ru-RU"/>
        </w:rPr>
      </w:pPr>
      <w:r w:rsidRPr="005019BE">
        <w:rPr>
          <w:lang w:val="ru-RU"/>
        </w:rPr>
        <w:t>Согласно заданию поезд</w:t>
      </w:r>
      <w:r w:rsidR="00A158E1" w:rsidRPr="005019BE">
        <w:rPr>
          <w:lang w:val="ru-RU"/>
        </w:rPr>
        <w:t>а</w:t>
      </w:r>
      <w:r w:rsidRPr="005019BE">
        <w:rPr>
          <w:lang w:val="ru-RU"/>
        </w:rPr>
        <w:t xml:space="preserve"> наход</w:t>
      </w:r>
      <w:r w:rsidR="00A158E1" w:rsidRPr="005019BE">
        <w:rPr>
          <w:lang w:val="ru-RU"/>
        </w:rPr>
        <w:t>я</w:t>
      </w:r>
      <w:r w:rsidRPr="005019BE">
        <w:rPr>
          <w:lang w:val="ru-RU"/>
        </w:rPr>
        <w:t>тся на участк</w:t>
      </w:r>
      <w:r w:rsidR="00A158E1" w:rsidRPr="005019BE">
        <w:rPr>
          <w:lang w:val="ru-RU"/>
        </w:rPr>
        <w:t>ах</w:t>
      </w:r>
      <w:r w:rsidRPr="005019BE">
        <w:rPr>
          <w:lang w:val="ru-RU"/>
        </w:rPr>
        <w:t xml:space="preserve"> </w:t>
      </w:r>
      <w:r w:rsidR="00A158E1" w:rsidRPr="005019BE">
        <w:rPr>
          <w:lang w:val="ru-RU"/>
        </w:rPr>
        <w:t>1П (между входным светоф</w:t>
      </w:r>
      <w:r w:rsidR="00A158E1" w:rsidRPr="005019BE">
        <w:rPr>
          <w:lang w:val="ru-RU"/>
        </w:rPr>
        <w:t>о</w:t>
      </w:r>
      <w:r w:rsidR="00A158E1" w:rsidRPr="005019BE">
        <w:rPr>
          <w:lang w:val="ru-RU"/>
        </w:rPr>
        <w:t xml:space="preserve">ром Н и проходным светофором 1) и </w:t>
      </w:r>
      <w:r w:rsidRPr="005019BE">
        <w:rPr>
          <w:lang w:val="ru-RU"/>
        </w:rPr>
        <w:t>5П</w:t>
      </w:r>
      <w:r w:rsidR="00A158E1" w:rsidRPr="005019BE">
        <w:rPr>
          <w:lang w:val="ru-RU"/>
        </w:rPr>
        <w:t xml:space="preserve"> (между проходными светофорами 3 и 5)</w:t>
      </w:r>
      <w:r w:rsidRPr="005019BE">
        <w:rPr>
          <w:lang w:val="ru-RU"/>
        </w:rPr>
        <w:t>. Участ</w:t>
      </w:r>
      <w:r w:rsidR="00A158E1" w:rsidRPr="005019BE">
        <w:rPr>
          <w:lang w:val="ru-RU"/>
        </w:rPr>
        <w:t>ок</w:t>
      </w:r>
      <w:r w:rsidRPr="005019BE">
        <w:rPr>
          <w:lang w:val="ru-RU"/>
        </w:rPr>
        <w:t xml:space="preserve"> приближения 3П свобод</w:t>
      </w:r>
      <w:r w:rsidR="00A158E1" w:rsidRPr="005019BE">
        <w:rPr>
          <w:lang w:val="ru-RU"/>
        </w:rPr>
        <w:t>ен</w:t>
      </w:r>
      <w:r w:rsidRPr="005019BE">
        <w:rPr>
          <w:lang w:val="ru-RU"/>
        </w:rPr>
        <w:t>.</w:t>
      </w:r>
    </w:p>
    <w:p w:rsidR="00344190" w:rsidRPr="005019BE" w:rsidRDefault="00344190" w:rsidP="009A1DAC">
      <w:pPr>
        <w:rPr>
          <w:lang w:val="ru-RU"/>
        </w:rPr>
      </w:pPr>
      <w:r w:rsidRPr="005019BE">
        <w:rPr>
          <w:lang w:val="ru-RU"/>
        </w:rPr>
        <w:t>Так как участок приближения 3П свободный, то реле повторителя путевого реле ИП находится под током, реле</w:t>
      </w:r>
      <w:proofErr w:type="gramStart"/>
      <w:r w:rsidRPr="005019BE">
        <w:rPr>
          <w:lang w:val="ru-RU"/>
        </w:rPr>
        <w:t xml:space="preserve"> Ж</w:t>
      </w:r>
      <w:proofErr w:type="gramEnd"/>
      <w:r w:rsidRPr="005019BE">
        <w:rPr>
          <w:lang w:val="ru-RU"/>
        </w:rPr>
        <w:t xml:space="preserve"> сигнальной установки 3 также находит</w:t>
      </w:r>
      <w:r w:rsidR="00A158E1" w:rsidRPr="005019BE">
        <w:rPr>
          <w:lang w:val="ru-RU"/>
        </w:rPr>
        <w:t>с</w:t>
      </w:r>
      <w:r w:rsidRPr="005019BE">
        <w:rPr>
          <w:lang w:val="ru-RU"/>
        </w:rPr>
        <w:t xml:space="preserve">я под током. По цепи И-ОИ между сигнальными установками 1 и 3 </w:t>
      </w:r>
      <w:r w:rsidR="00A05044" w:rsidRPr="005019BE">
        <w:rPr>
          <w:lang w:val="ru-RU"/>
        </w:rPr>
        <w:t>реле 1ИП находится под током.</w:t>
      </w:r>
    </w:p>
    <w:p w:rsidR="00A158E1" w:rsidRPr="005019BE" w:rsidRDefault="00A158E1" w:rsidP="009A1DAC">
      <w:pPr>
        <w:rPr>
          <w:lang w:val="ru-RU"/>
        </w:rPr>
      </w:pPr>
      <w:r w:rsidRPr="005019BE">
        <w:rPr>
          <w:lang w:val="ru-RU"/>
        </w:rPr>
        <w:t>Реле</w:t>
      </w:r>
      <w:proofErr w:type="gramStart"/>
      <w:r w:rsidRPr="005019BE">
        <w:rPr>
          <w:lang w:val="ru-RU"/>
        </w:rPr>
        <w:t xml:space="preserve"> Ж</w:t>
      </w:r>
      <w:proofErr w:type="gramEnd"/>
      <w:r w:rsidRPr="005019BE">
        <w:rPr>
          <w:lang w:val="ru-RU"/>
        </w:rPr>
        <w:t xml:space="preserve"> сигнальной установки 1 обесточено. Цепь питания реле НИП разорв</w:t>
      </w:r>
      <w:r w:rsidRPr="005019BE">
        <w:rPr>
          <w:lang w:val="ru-RU"/>
        </w:rPr>
        <w:t>а</w:t>
      </w:r>
      <w:r w:rsidRPr="005019BE">
        <w:rPr>
          <w:lang w:val="ru-RU"/>
        </w:rPr>
        <w:t xml:space="preserve">на. </w:t>
      </w:r>
    </w:p>
    <w:p w:rsidR="00A158E1" w:rsidRPr="005019BE" w:rsidRDefault="00A158E1" w:rsidP="009A1DAC">
      <w:pPr>
        <w:rPr>
          <w:lang w:val="ru-RU"/>
        </w:rPr>
      </w:pPr>
      <w:r w:rsidRPr="005019BE">
        <w:rPr>
          <w:lang w:val="ru-RU"/>
        </w:rPr>
        <w:t>Цепь питания реле Н1ИП участка приближения также разорвана.</w:t>
      </w:r>
    </w:p>
    <w:p w:rsidR="00A158E1" w:rsidRPr="005019BE" w:rsidRDefault="00A158E1" w:rsidP="009A1DAC">
      <w:pPr>
        <w:rPr>
          <w:lang w:val="ru-RU"/>
        </w:rPr>
      </w:pPr>
      <w:r w:rsidRPr="005019BE">
        <w:rPr>
          <w:lang w:val="ru-RU"/>
        </w:rPr>
        <w:t>Реле Н2ИП становится под ток по цепи через тыловые контакты реле Н1ИП и контакты реле 1Ж и 1ИП сигнальной установки 1.</w:t>
      </w:r>
    </w:p>
    <w:p w:rsidR="00A158E1" w:rsidRPr="005019BE" w:rsidRDefault="00A158E1" w:rsidP="009A1DAC">
      <w:pPr>
        <w:rPr>
          <w:lang w:val="ru-RU"/>
        </w:rPr>
      </w:pPr>
      <w:r w:rsidRPr="005019BE">
        <w:rPr>
          <w:lang w:val="ru-RU"/>
        </w:rPr>
        <w:t xml:space="preserve">Реле Н1ИП своими тыловыми контактами включает сигнал красного цвета на пульте ДСП, означающие занятость </w:t>
      </w:r>
      <w:proofErr w:type="gramStart"/>
      <w:r w:rsidRPr="005019BE">
        <w:rPr>
          <w:lang w:val="ru-RU"/>
        </w:rPr>
        <w:t>блок-участка</w:t>
      </w:r>
      <w:proofErr w:type="gramEnd"/>
      <w:r w:rsidRPr="005019BE">
        <w:rPr>
          <w:lang w:val="ru-RU"/>
        </w:rPr>
        <w:t xml:space="preserve"> 1П.</w:t>
      </w:r>
    </w:p>
    <w:p w:rsidR="00A158E1" w:rsidRPr="005019BE" w:rsidRDefault="00A158E1" w:rsidP="009A1DAC">
      <w:pPr>
        <w:rPr>
          <w:lang w:val="ru-RU"/>
        </w:rPr>
      </w:pPr>
      <w:r w:rsidRPr="005019BE">
        <w:rPr>
          <w:lang w:val="ru-RU"/>
        </w:rPr>
        <w:t xml:space="preserve">Реле Н2ИП своими контактами включает сигнал белого цвета на пульте ДСП, означающие свободность </w:t>
      </w:r>
      <w:proofErr w:type="gramStart"/>
      <w:r w:rsidRPr="005019BE">
        <w:rPr>
          <w:lang w:val="ru-RU"/>
        </w:rPr>
        <w:t>блок-участка</w:t>
      </w:r>
      <w:proofErr w:type="gramEnd"/>
      <w:r w:rsidRPr="005019BE">
        <w:rPr>
          <w:lang w:val="ru-RU"/>
        </w:rPr>
        <w:t xml:space="preserve"> 3П.</w:t>
      </w:r>
    </w:p>
    <w:p w:rsidR="00A158E1" w:rsidRPr="005019BE" w:rsidRDefault="00A158E1" w:rsidP="0025156D">
      <w:pPr>
        <w:rPr>
          <w:lang w:val="ru-RU"/>
        </w:rPr>
      </w:pPr>
    </w:p>
    <w:p w:rsidR="00A158E1" w:rsidRPr="005019BE" w:rsidRDefault="00A158E1" w:rsidP="0025156D">
      <w:pPr>
        <w:rPr>
          <w:lang w:val="ru-RU"/>
        </w:rPr>
      </w:pPr>
    </w:p>
    <w:p w:rsidR="00A158E1" w:rsidRPr="005019BE" w:rsidRDefault="00A158E1" w:rsidP="0025156D">
      <w:pPr>
        <w:rPr>
          <w:lang w:val="ru-RU"/>
        </w:rPr>
      </w:pPr>
    </w:p>
    <w:p w:rsidR="00A158E1" w:rsidRPr="005019BE" w:rsidRDefault="00A158E1" w:rsidP="0025156D">
      <w:pPr>
        <w:rPr>
          <w:lang w:val="ru-RU"/>
        </w:rPr>
      </w:pPr>
    </w:p>
    <w:p w:rsidR="00A158E1" w:rsidRPr="005019BE" w:rsidRDefault="00A158E1" w:rsidP="0025156D">
      <w:pPr>
        <w:rPr>
          <w:lang w:val="ru-RU"/>
        </w:rPr>
      </w:pPr>
    </w:p>
    <w:p w:rsidR="00A158E1" w:rsidRPr="005019BE" w:rsidRDefault="00A158E1" w:rsidP="0025156D">
      <w:pPr>
        <w:rPr>
          <w:lang w:val="ru-RU"/>
        </w:rPr>
      </w:pPr>
    </w:p>
    <w:p w:rsidR="0025156D" w:rsidRPr="005019BE" w:rsidRDefault="0025156D" w:rsidP="0025156D">
      <w:pPr>
        <w:rPr>
          <w:lang w:val="ru-RU"/>
        </w:rPr>
      </w:pPr>
      <w:r w:rsidRPr="005019BE">
        <w:rPr>
          <w:lang w:val="ru-RU"/>
        </w:rPr>
        <w:lastRenderedPageBreak/>
        <w:t xml:space="preserve">Таблица 5. Увязка показаний входного и </w:t>
      </w:r>
      <w:proofErr w:type="spellStart"/>
      <w:r w:rsidRPr="005019BE">
        <w:rPr>
          <w:lang w:val="ru-RU"/>
        </w:rPr>
        <w:t>предвходного</w:t>
      </w:r>
      <w:proofErr w:type="spellEnd"/>
      <w:r w:rsidRPr="005019BE">
        <w:rPr>
          <w:lang w:val="ru-RU"/>
        </w:rPr>
        <w:t xml:space="preserve"> светофора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8"/>
        <w:gridCol w:w="2097"/>
        <w:gridCol w:w="2148"/>
        <w:gridCol w:w="1823"/>
        <w:gridCol w:w="2097"/>
      </w:tblGrid>
      <w:tr w:rsidR="001E5BD6" w:rsidRPr="005019BE" w:rsidTr="00A05044">
        <w:trPr>
          <w:trHeight w:val="370"/>
        </w:trPr>
        <w:tc>
          <w:tcPr>
            <w:tcW w:w="2148" w:type="dxa"/>
            <w:vMerge w:val="restart"/>
            <w:vAlign w:val="center"/>
          </w:tcPr>
          <w:p w:rsidR="00A158E1" w:rsidRPr="005019BE" w:rsidRDefault="0025156D" w:rsidP="0025156D">
            <w:pPr>
              <w:spacing w:line="240" w:lineRule="auto"/>
              <w:ind w:firstLine="0"/>
              <w:jc w:val="center"/>
              <w:rPr>
                <w:lang w:val="ru-RU"/>
              </w:rPr>
            </w:pPr>
            <w:proofErr w:type="spellStart"/>
            <w:r w:rsidRPr="005019BE">
              <w:t>Показание</w:t>
            </w:r>
            <w:proofErr w:type="spellEnd"/>
          </w:p>
          <w:p w:rsidR="00A158E1" w:rsidRPr="005019BE" w:rsidRDefault="0025156D" w:rsidP="0025156D">
            <w:pPr>
              <w:spacing w:line="240" w:lineRule="auto"/>
              <w:ind w:firstLine="0"/>
              <w:jc w:val="center"/>
              <w:rPr>
                <w:lang w:val="ru-RU"/>
              </w:rPr>
            </w:pPr>
            <w:r w:rsidRPr="005019BE">
              <w:t xml:space="preserve"> </w:t>
            </w:r>
            <w:proofErr w:type="spellStart"/>
            <w:r w:rsidRPr="005019BE">
              <w:t>входного</w:t>
            </w:r>
            <w:proofErr w:type="spellEnd"/>
          </w:p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  <w:proofErr w:type="spellStart"/>
            <w:r w:rsidRPr="005019BE">
              <w:t>светоф</w:t>
            </w:r>
            <w:r w:rsidRPr="005019BE">
              <w:t>о</w:t>
            </w:r>
            <w:r w:rsidRPr="005019BE">
              <w:t>ра</w:t>
            </w:r>
            <w:proofErr w:type="spellEnd"/>
            <w:r w:rsidRPr="005019BE">
              <w:t xml:space="preserve"> Н</w:t>
            </w:r>
          </w:p>
        </w:tc>
        <w:tc>
          <w:tcPr>
            <w:tcW w:w="2097" w:type="dxa"/>
            <w:vMerge w:val="restart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  <w:proofErr w:type="spellStart"/>
            <w:r w:rsidRPr="005019BE">
              <w:t>Передаваемый</w:t>
            </w:r>
            <w:proofErr w:type="spellEnd"/>
            <w:r w:rsidRPr="005019BE">
              <w:t xml:space="preserve"> в РЦ 1П </w:t>
            </w:r>
            <w:proofErr w:type="spellStart"/>
            <w:r w:rsidRPr="005019BE">
              <w:t>код</w:t>
            </w:r>
            <w:r w:rsidRPr="005019BE">
              <w:t>о</w:t>
            </w:r>
            <w:r w:rsidRPr="005019BE">
              <w:t>вый</w:t>
            </w:r>
            <w:proofErr w:type="spellEnd"/>
            <w:r w:rsidRPr="005019BE">
              <w:t xml:space="preserve"> сигнал</w:t>
            </w:r>
          </w:p>
        </w:tc>
        <w:tc>
          <w:tcPr>
            <w:tcW w:w="3971" w:type="dxa"/>
            <w:gridSpan w:val="2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  <w:rPr>
                <w:lang w:val="ru-RU"/>
              </w:rPr>
            </w:pPr>
            <w:proofErr w:type="spellStart"/>
            <w:r w:rsidRPr="005019BE">
              <w:t>Показание</w:t>
            </w:r>
            <w:proofErr w:type="spellEnd"/>
            <w:r w:rsidRPr="005019BE">
              <w:t xml:space="preserve"> </w:t>
            </w:r>
            <w:proofErr w:type="spellStart"/>
            <w:r w:rsidRPr="005019BE">
              <w:t>предвходного</w:t>
            </w:r>
            <w:proofErr w:type="spellEnd"/>
            <w:r w:rsidRPr="005019BE">
              <w:t xml:space="preserve"> </w:t>
            </w:r>
          </w:p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  <w:proofErr w:type="spellStart"/>
            <w:r w:rsidRPr="005019BE">
              <w:t>светофора</w:t>
            </w:r>
            <w:proofErr w:type="spellEnd"/>
          </w:p>
        </w:tc>
        <w:tc>
          <w:tcPr>
            <w:tcW w:w="2097" w:type="dxa"/>
            <w:vMerge w:val="restart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  <w:proofErr w:type="spellStart"/>
            <w:r w:rsidRPr="005019BE">
              <w:t>Передаваемый</w:t>
            </w:r>
            <w:proofErr w:type="spellEnd"/>
            <w:r w:rsidRPr="005019BE">
              <w:t xml:space="preserve"> в РЦ 3П </w:t>
            </w:r>
            <w:proofErr w:type="spellStart"/>
            <w:r w:rsidRPr="005019BE">
              <w:t>код</w:t>
            </w:r>
            <w:r w:rsidRPr="005019BE">
              <w:t>о</w:t>
            </w:r>
            <w:r w:rsidRPr="005019BE">
              <w:t>вый</w:t>
            </w:r>
            <w:proofErr w:type="spellEnd"/>
            <w:r w:rsidRPr="005019BE">
              <w:t xml:space="preserve"> сигнал</w:t>
            </w:r>
          </w:p>
        </w:tc>
      </w:tr>
      <w:tr w:rsidR="001E5BD6" w:rsidRPr="005019BE" w:rsidTr="00A05044">
        <w:trPr>
          <w:trHeight w:val="483"/>
        </w:trPr>
        <w:tc>
          <w:tcPr>
            <w:tcW w:w="2148" w:type="dxa"/>
            <w:vMerge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</w:p>
        </w:tc>
        <w:tc>
          <w:tcPr>
            <w:tcW w:w="2148" w:type="dxa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  <w:r w:rsidRPr="005019BE">
              <w:t>блок-</w:t>
            </w:r>
            <w:proofErr w:type="spellStart"/>
            <w:r w:rsidRPr="005019BE">
              <w:t>участок</w:t>
            </w:r>
            <w:proofErr w:type="spellEnd"/>
            <w:r w:rsidRPr="005019BE">
              <w:t xml:space="preserve"> 1П </w:t>
            </w:r>
            <w:proofErr w:type="spellStart"/>
            <w:r w:rsidRPr="005019BE">
              <w:t>свободен</w:t>
            </w:r>
            <w:proofErr w:type="spellEnd"/>
          </w:p>
        </w:tc>
        <w:tc>
          <w:tcPr>
            <w:tcW w:w="1823" w:type="dxa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  <w:r w:rsidRPr="005019BE">
              <w:t>блок-</w:t>
            </w:r>
            <w:proofErr w:type="spellStart"/>
            <w:r w:rsidRPr="005019BE">
              <w:t>участок</w:t>
            </w:r>
            <w:proofErr w:type="spellEnd"/>
            <w:r w:rsidRPr="005019BE">
              <w:t xml:space="preserve"> 1П </w:t>
            </w:r>
            <w:proofErr w:type="spellStart"/>
            <w:r w:rsidRPr="005019BE">
              <w:t>занят</w:t>
            </w:r>
            <w:proofErr w:type="spellEnd"/>
          </w:p>
        </w:tc>
        <w:tc>
          <w:tcPr>
            <w:tcW w:w="2097" w:type="dxa"/>
            <w:vMerge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</w:p>
        </w:tc>
      </w:tr>
      <w:tr w:rsidR="001E5BD6" w:rsidRPr="005019BE" w:rsidTr="00A05044">
        <w:trPr>
          <w:trHeight w:val="1466"/>
        </w:trPr>
        <w:tc>
          <w:tcPr>
            <w:tcW w:w="2148" w:type="dxa"/>
            <w:vAlign w:val="center"/>
          </w:tcPr>
          <w:p w:rsidR="0025156D" w:rsidRPr="005019BE" w:rsidRDefault="00A158E1" w:rsidP="0025156D">
            <w:pPr>
              <w:spacing w:line="240" w:lineRule="auto"/>
              <w:ind w:firstLine="0"/>
              <w:jc w:val="center"/>
            </w:pPr>
            <w:r w:rsidRPr="005019BE">
              <w:pict>
                <v:group id="_x0000_s1029" editas="canvas" style="width:95.4pt;height:54pt;mso-position-horizontal-relative:char;mso-position-vertical-relative:line" coordorigin="1828,6671" coordsize="7632,4320">
                  <o:lock v:ext="edit" aspectratio="t"/>
                  <v:shape id="_x0000_s1030" type="#_x0000_t75" style="position:absolute;left:1828;top:6671;width:7632;height:4320" o:preferrelative="f">
                    <v:fill o:detectmouseclick="t"/>
                    <v:path o:extrusionok="t" o:connecttype="none"/>
                    <o:lock v:ext="edit" text="t"/>
                  </v:shape>
                  <v:oval id="_x0000_s1031" style="position:absolute;left:4996;top:8831;width:1440;height:1440"/>
                  <w10:wrap type="none"/>
                  <w10:anchorlock/>
                </v:group>
              </w:pict>
            </w:r>
            <w:r w:rsidRPr="005019BE">
              <w:rPr>
                <w:noProof/>
              </w:rPr>
              <w:pict>
                <v:line id="_x0000_s1032" style="position:absolute;left:0;text-align:left;z-index:251660288;mso-position-horizontal-relative:text;mso-position-vertical-relative:text" from="30.6pt,22pt" to="30.6pt,22pt"/>
              </w:pict>
            </w:r>
          </w:p>
        </w:tc>
        <w:tc>
          <w:tcPr>
            <w:tcW w:w="2097" w:type="dxa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  <w:rPr>
                <w:lang w:val="ru-RU"/>
              </w:rPr>
            </w:pPr>
            <w:proofErr w:type="gramStart"/>
            <w:r w:rsidRPr="005019BE">
              <w:rPr>
                <w:lang w:val="ru-RU"/>
              </w:rPr>
              <w:t>З</w:t>
            </w:r>
            <w:proofErr w:type="gramEnd"/>
          </w:p>
        </w:tc>
        <w:tc>
          <w:tcPr>
            <w:tcW w:w="2148" w:type="dxa"/>
            <w:vAlign w:val="center"/>
          </w:tcPr>
          <w:p w:rsidR="0025156D" w:rsidRPr="005019BE" w:rsidRDefault="005019BE" w:rsidP="0025156D">
            <w:pPr>
              <w:spacing w:line="240" w:lineRule="auto"/>
              <w:ind w:firstLine="0"/>
              <w:jc w:val="center"/>
            </w:pPr>
            <w:r w:rsidRPr="005019BE">
              <w:rPr>
                <w:lang w:val="ru-RU"/>
              </w:rPr>
              <w:t>-</w:t>
            </w:r>
          </w:p>
          <w:p w:rsidR="0025156D" w:rsidRPr="005019BE" w:rsidRDefault="0025156D" w:rsidP="0025156D">
            <w:pPr>
              <w:spacing w:line="240" w:lineRule="auto"/>
              <w:ind w:firstLine="0"/>
              <w:jc w:val="right"/>
            </w:pPr>
          </w:p>
        </w:tc>
        <w:tc>
          <w:tcPr>
            <w:tcW w:w="1823" w:type="dxa"/>
            <w:vAlign w:val="center"/>
          </w:tcPr>
          <w:p w:rsidR="0025156D" w:rsidRPr="005019BE" w:rsidRDefault="005019BE" w:rsidP="0025156D">
            <w:pPr>
              <w:spacing w:line="240" w:lineRule="auto"/>
              <w:ind w:firstLine="0"/>
              <w:jc w:val="center"/>
            </w:pPr>
            <w:r w:rsidRPr="005019BE">
              <w:rPr>
                <w:lang w:val="ru-RU"/>
              </w:rPr>
              <w:object w:dxaOrig="615" w:dyaOrig="525">
                <v:shape id="_x0000_i1046" type="#_x0000_t75" style="width:30.2pt;height:26.65pt" o:ole="">
                  <v:imagedata r:id="rId12" o:title=""/>
                </v:shape>
                <o:OLEObject Type="Embed" ProgID="PBrush" ShapeID="_x0000_i1046" DrawAspect="Content" ObjectID="_1709901910" r:id="rId37"/>
              </w:object>
            </w:r>
          </w:p>
        </w:tc>
        <w:tc>
          <w:tcPr>
            <w:tcW w:w="2097" w:type="dxa"/>
            <w:vAlign w:val="center"/>
          </w:tcPr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</w:p>
          <w:p w:rsidR="0025156D" w:rsidRPr="005019BE" w:rsidRDefault="005019BE" w:rsidP="0025156D">
            <w:pPr>
              <w:spacing w:line="240" w:lineRule="auto"/>
              <w:ind w:firstLine="0"/>
              <w:jc w:val="center"/>
              <w:rPr>
                <w:lang w:val="ru-RU"/>
              </w:rPr>
            </w:pPr>
            <w:r w:rsidRPr="005019BE">
              <w:rPr>
                <w:lang w:val="ru-RU"/>
              </w:rPr>
              <w:t>КЖ</w:t>
            </w:r>
          </w:p>
          <w:p w:rsidR="0025156D" w:rsidRPr="005019BE" w:rsidRDefault="0025156D" w:rsidP="0025156D">
            <w:pPr>
              <w:spacing w:line="240" w:lineRule="auto"/>
              <w:ind w:firstLine="0"/>
              <w:jc w:val="center"/>
            </w:pPr>
          </w:p>
        </w:tc>
      </w:tr>
    </w:tbl>
    <w:p w:rsidR="00A05044" w:rsidRPr="005019BE" w:rsidRDefault="009A122C" w:rsidP="009A1DAC">
      <w:pPr>
        <w:rPr>
          <w:szCs w:val="28"/>
          <w:lang w:val="ru-RU"/>
        </w:rPr>
      </w:pPr>
      <w:proofErr w:type="spellStart"/>
      <w:r w:rsidRPr="005019BE">
        <w:rPr>
          <w:szCs w:val="28"/>
        </w:rPr>
        <w:t>Приве</w:t>
      </w:r>
      <w:r w:rsidRPr="005019BE">
        <w:rPr>
          <w:szCs w:val="28"/>
          <w:lang w:val="ru-RU"/>
        </w:rPr>
        <w:t>дем</w:t>
      </w:r>
      <w:proofErr w:type="spellEnd"/>
      <w:r w:rsidRPr="005019BE">
        <w:rPr>
          <w:szCs w:val="28"/>
          <w:lang w:val="ru-RU"/>
        </w:rPr>
        <w:t xml:space="preserve"> </w:t>
      </w:r>
      <w:proofErr w:type="spellStart"/>
      <w:r w:rsidR="00A05044" w:rsidRPr="005019BE">
        <w:rPr>
          <w:szCs w:val="28"/>
        </w:rPr>
        <w:t>структурную</w:t>
      </w:r>
      <w:proofErr w:type="spellEnd"/>
      <w:r w:rsidR="00A05044" w:rsidRPr="005019BE">
        <w:rPr>
          <w:szCs w:val="28"/>
        </w:rPr>
        <w:t xml:space="preserve"> схему АЛСН и схему </w:t>
      </w:r>
      <w:proofErr w:type="spellStart"/>
      <w:r w:rsidR="00A05044" w:rsidRPr="005019BE">
        <w:rPr>
          <w:szCs w:val="28"/>
        </w:rPr>
        <w:t>увязки</w:t>
      </w:r>
      <w:proofErr w:type="spellEnd"/>
      <w:r w:rsidR="00A05044" w:rsidRPr="005019BE">
        <w:rPr>
          <w:szCs w:val="28"/>
        </w:rPr>
        <w:t xml:space="preserve"> </w:t>
      </w:r>
      <w:proofErr w:type="spellStart"/>
      <w:r w:rsidR="00A05044" w:rsidRPr="005019BE">
        <w:rPr>
          <w:szCs w:val="28"/>
        </w:rPr>
        <w:t>между</w:t>
      </w:r>
      <w:proofErr w:type="spellEnd"/>
      <w:r w:rsidR="00A05044" w:rsidRPr="005019BE">
        <w:rPr>
          <w:szCs w:val="28"/>
        </w:rPr>
        <w:t xml:space="preserve"> </w:t>
      </w:r>
      <w:proofErr w:type="spellStart"/>
      <w:r w:rsidR="00A05044" w:rsidRPr="005019BE">
        <w:rPr>
          <w:szCs w:val="28"/>
        </w:rPr>
        <w:t>показаниями</w:t>
      </w:r>
      <w:proofErr w:type="spellEnd"/>
      <w:r w:rsidR="00A05044" w:rsidRPr="005019BE">
        <w:rPr>
          <w:szCs w:val="28"/>
        </w:rPr>
        <w:t xml:space="preserve"> </w:t>
      </w:r>
      <w:proofErr w:type="spellStart"/>
      <w:r w:rsidR="00A05044" w:rsidRPr="005019BE">
        <w:rPr>
          <w:szCs w:val="28"/>
        </w:rPr>
        <w:t>пр</w:t>
      </w:r>
      <w:r w:rsidR="00A05044" w:rsidRPr="005019BE">
        <w:rPr>
          <w:szCs w:val="28"/>
        </w:rPr>
        <w:t>е</w:t>
      </w:r>
      <w:r w:rsidR="00A05044" w:rsidRPr="005019BE">
        <w:rPr>
          <w:szCs w:val="28"/>
        </w:rPr>
        <w:t>двходного</w:t>
      </w:r>
      <w:proofErr w:type="spellEnd"/>
      <w:r w:rsidR="00A05044" w:rsidRPr="005019BE">
        <w:rPr>
          <w:szCs w:val="28"/>
        </w:rPr>
        <w:t xml:space="preserve"> и </w:t>
      </w:r>
      <w:proofErr w:type="spellStart"/>
      <w:r w:rsidR="00A05044" w:rsidRPr="005019BE">
        <w:rPr>
          <w:szCs w:val="28"/>
        </w:rPr>
        <w:t>входного</w:t>
      </w:r>
      <w:proofErr w:type="spellEnd"/>
      <w:r w:rsidR="00A05044" w:rsidRPr="005019BE">
        <w:rPr>
          <w:szCs w:val="28"/>
        </w:rPr>
        <w:t xml:space="preserve"> </w:t>
      </w:r>
      <w:proofErr w:type="spellStart"/>
      <w:r w:rsidR="00A05044" w:rsidRPr="005019BE">
        <w:rPr>
          <w:szCs w:val="28"/>
        </w:rPr>
        <w:t>светофоров</w:t>
      </w:r>
      <w:proofErr w:type="spellEnd"/>
      <w:r w:rsidR="00A05044" w:rsidRPr="005019BE">
        <w:rPr>
          <w:szCs w:val="28"/>
        </w:rPr>
        <w:t xml:space="preserve"> и АЛСН</w:t>
      </w:r>
      <w:r w:rsidR="00A05044" w:rsidRPr="005019BE">
        <w:rPr>
          <w:szCs w:val="28"/>
          <w:lang w:val="ru-RU"/>
        </w:rPr>
        <w:t>.</w:t>
      </w:r>
    </w:p>
    <w:p w:rsidR="00A05044" w:rsidRPr="005019BE" w:rsidRDefault="00A05044" w:rsidP="00A05044">
      <w:pPr>
        <w:ind w:firstLine="0"/>
        <w:rPr>
          <w:lang w:val="ru-RU"/>
        </w:rPr>
      </w:pPr>
      <w:r w:rsidRPr="005019BE">
        <w:rPr>
          <w:noProof/>
          <w:lang w:val="ru-RU" w:eastAsia="ru-RU"/>
        </w:rPr>
        <w:drawing>
          <wp:inline distT="0" distB="0" distL="0" distR="0" wp14:anchorId="3E014475" wp14:editId="51AC0ED9">
            <wp:extent cx="6478270" cy="386080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38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044" w:rsidRPr="005019BE" w:rsidRDefault="00A05044" w:rsidP="00A05044">
      <w:pPr>
        <w:rPr>
          <w:szCs w:val="28"/>
          <w:lang w:val="ru-RU"/>
        </w:rPr>
      </w:pPr>
      <w:r w:rsidRPr="005019BE">
        <w:rPr>
          <w:lang w:val="ru-RU"/>
        </w:rPr>
        <w:t xml:space="preserve">Рисунок 2. Схема </w:t>
      </w:r>
      <w:proofErr w:type="spellStart"/>
      <w:r w:rsidRPr="005019BE">
        <w:rPr>
          <w:szCs w:val="28"/>
        </w:rPr>
        <w:t>увязки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между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показаниями</w:t>
      </w:r>
      <w:proofErr w:type="spell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предвходного</w:t>
      </w:r>
      <w:proofErr w:type="spellEnd"/>
      <w:r w:rsidRPr="005019BE">
        <w:rPr>
          <w:szCs w:val="28"/>
        </w:rPr>
        <w:t xml:space="preserve"> и </w:t>
      </w:r>
      <w:proofErr w:type="spellStart"/>
      <w:proofErr w:type="gramStart"/>
      <w:r w:rsidRPr="005019BE">
        <w:rPr>
          <w:szCs w:val="28"/>
        </w:rPr>
        <w:t>входного</w:t>
      </w:r>
      <w:proofErr w:type="spellEnd"/>
      <w:proofErr w:type="gramEnd"/>
      <w:r w:rsidRPr="005019BE">
        <w:rPr>
          <w:szCs w:val="28"/>
        </w:rPr>
        <w:t xml:space="preserve"> </w:t>
      </w:r>
      <w:proofErr w:type="spellStart"/>
      <w:r w:rsidRPr="005019BE">
        <w:rPr>
          <w:szCs w:val="28"/>
        </w:rPr>
        <w:t>свет</w:t>
      </w:r>
      <w:r w:rsidRPr="005019BE">
        <w:rPr>
          <w:szCs w:val="28"/>
        </w:rPr>
        <w:t>о</w:t>
      </w:r>
      <w:r w:rsidRPr="005019BE">
        <w:rPr>
          <w:szCs w:val="28"/>
        </w:rPr>
        <w:t>форов</w:t>
      </w:r>
      <w:proofErr w:type="spellEnd"/>
      <w:r w:rsidRPr="005019BE">
        <w:rPr>
          <w:szCs w:val="28"/>
        </w:rPr>
        <w:t xml:space="preserve"> и АЛСН</w:t>
      </w:r>
    </w:p>
    <w:p w:rsidR="009A122C" w:rsidRPr="005019BE" w:rsidRDefault="009A122C" w:rsidP="009A122C">
      <w:pPr>
        <w:jc w:val="center"/>
        <w:rPr>
          <w:lang w:val="en-US"/>
        </w:rPr>
      </w:pPr>
      <w:r w:rsidRPr="005019BE">
        <w:rPr>
          <w:noProof/>
          <w:lang w:val="ru-RU" w:eastAsia="ru-RU"/>
        </w:rPr>
        <w:lastRenderedPageBreak/>
        <w:drawing>
          <wp:inline distT="0" distB="0" distL="0" distR="0" wp14:anchorId="50C28C93" wp14:editId="5297B2E7">
            <wp:extent cx="4380089" cy="29826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125" cy="298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22C" w:rsidRPr="005019BE" w:rsidRDefault="009A122C" w:rsidP="00A05044">
      <w:pPr>
        <w:rPr>
          <w:lang w:val="ru-RU"/>
        </w:rPr>
      </w:pPr>
      <w:proofErr w:type="spellStart"/>
      <w:proofErr w:type="gramStart"/>
      <w:r w:rsidRPr="005019BE">
        <w:rPr>
          <w:lang w:val="en-US"/>
        </w:rPr>
        <w:t>Рисунок</w:t>
      </w:r>
      <w:proofErr w:type="spellEnd"/>
      <w:r w:rsidRPr="005019BE">
        <w:rPr>
          <w:lang w:val="en-US"/>
        </w:rPr>
        <w:t xml:space="preserve"> 3.</w:t>
      </w:r>
      <w:proofErr w:type="gramEnd"/>
      <w:r w:rsidRPr="005019BE">
        <w:rPr>
          <w:lang w:val="en-US"/>
        </w:rPr>
        <w:t xml:space="preserve"> </w:t>
      </w:r>
      <w:proofErr w:type="spellStart"/>
      <w:r w:rsidRPr="005019BE">
        <w:rPr>
          <w:lang w:val="en-US"/>
        </w:rPr>
        <w:t>Структурная</w:t>
      </w:r>
      <w:proofErr w:type="spellEnd"/>
      <w:r w:rsidRPr="005019BE">
        <w:rPr>
          <w:lang w:val="en-US"/>
        </w:rPr>
        <w:t xml:space="preserve"> </w:t>
      </w:r>
      <w:proofErr w:type="spellStart"/>
      <w:r w:rsidRPr="005019BE">
        <w:rPr>
          <w:lang w:val="en-US"/>
        </w:rPr>
        <w:t>схема</w:t>
      </w:r>
      <w:proofErr w:type="spellEnd"/>
      <w:r w:rsidRPr="005019BE">
        <w:rPr>
          <w:lang w:val="en-US"/>
        </w:rPr>
        <w:t xml:space="preserve"> АЛСН</w:t>
      </w:r>
    </w:p>
    <w:p w:rsidR="009A122C" w:rsidRPr="005019BE" w:rsidRDefault="009A122C" w:rsidP="00A05044">
      <w:pPr>
        <w:rPr>
          <w:lang w:val="ru-RU"/>
        </w:rPr>
      </w:pPr>
    </w:p>
    <w:p w:rsidR="009A122C" w:rsidRPr="005019BE" w:rsidRDefault="009A122C" w:rsidP="00A05044">
      <w:pPr>
        <w:rPr>
          <w:lang w:val="ru-RU"/>
        </w:rPr>
      </w:pPr>
      <w:r w:rsidRPr="005019BE">
        <w:rPr>
          <w:lang w:val="ru-RU"/>
        </w:rPr>
        <w:t xml:space="preserve">Принцип работы АЛСН основан на </w:t>
      </w:r>
      <w:proofErr w:type="spellStart"/>
      <w:proofErr w:type="gramStart"/>
      <w:r w:rsidRPr="005019BE">
        <w:rPr>
          <w:lang w:val="ru-RU"/>
        </w:rPr>
        <w:t>на</w:t>
      </w:r>
      <w:proofErr w:type="spellEnd"/>
      <w:proofErr w:type="gramEnd"/>
      <w:r w:rsidRPr="005019BE">
        <w:rPr>
          <w:lang w:val="ru-RU"/>
        </w:rPr>
        <w:t xml:space="preserve"> явлении индукции. Перед первой к</w:t>
      </w:r>
      <w:r w:rsidRPr="005019BE">
        <w:rPr>
          <w:lang w:val="ru-RU"/>
        </w:rPr>
        <w:t>о</w:t>
      </w:r>
      <w:r w:rsidRPr="005019BE">
        <w:rPr>
          <w:lang w:val="ru-RU"/>
        </w:rPr>
        <w:t>лесной парой локомотива над рельсами подвешены катушки индуктивности, в кот</w:t>
      </w:r>
      <w:r w:rsidRPr="005019BE">
        <w:rPr>
          <w:lang w:val="ru-RU"/>
        </w:rPr>
        <w:t>о</w:t>
      </w:r>
      <w:r w:rsidRPr="005019BE">
        <w:rPr>
          <w:lang w:val="ru-RU"/>
        </w:rPr>
        <w:t>рых под действием сигнального тока рельсовой цепи возникают индукционные т</w:t>
      </w:r>
      <w:r w:rsidRPr="005019BE">
        <w:rPr>
          <w:lang w:val="ru-RU"/>
        </w:rPr>
        <w:t>о</w:t>
      </w:r>
      <w:r w:rsidRPr="005019BE">
        <w:rPr>
          <w:lang w:val="ru-RU"/>
        </w:rPr>
        <w:t xml:space="preserve">ки. 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>Сигнал индукционных токов приемных катушек через фильтр и усилитель п</w:t>
      </w:r>
      <w:r w:rsidRPr="005019BE">
        <w:rPr>
          <w:lang w:val="ru-RU"/>
        </w:rPr>
        <w:t>о</w:t>
      </w:r>
      <w:r w:rsidRPr="005019BE">
        <w:rPr>
          <w:lang w:val="ru-RU"/>
        </w:rPr>
        <w:t>дается в дешифратор, который определяет тип принимаемого сигнала и включает определенный сигнал локомотивного светофора.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>Показания локомотивного  светофора: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>- зеленый – в рельсовую цепь от впереди стоящей сигнальной установки под</w:t>
      </w:r>
      <w:r w:rsidRPr="005019BE">
        <w:rPr>
          <w:lang w:val="ru-RU"/>
        </w:rPr>
        <w:t>а</w:t>
      </w:r>
      <w:r w:rsidRPr="005019BE">
        <w:rPr>
          <w:lang w:val="ru-RU"/>
        </w:rPr>
        <w:t xml:space="preserve">ется сигнал </w:t>
      </w:r>
      <w:proofErr w:type="gramStart"/>
      <w:r w:rsidRPr="005019BE">
        <w:rPr>
          <w:lang w:val="ru-RU"/>
        </w:rPr>
        <w:t>З</w:t>
      </w:r>
      <w:proofErr w:type="gramEnd"/>
      <w:r w:rsidRPr="005019BE">
        <w:rPr>
          <w:lang w:val="ru-RU"/>
        </w:rPr>
        <w:t>, впереди 2 и более блок-участка свободны;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>- желтый – в рельсовую цепь от впереди стоящей сигнальной установки под</w:t>
      </w:r>
      <w:r w:rsidRPr="005019BE">
        <w:rPr>
          <w:lang w:val="ru-RU"/>
        </w:rPr>
        <w:t>а</w:t>
      </w:r>
      <w:r w:rsidRPr="005019BE">
        <w:rPr>
          <w:lang w:val="ru-RU"/>
        </w:rPr>
        <w:t>ется сигнал</w:t>
      </w:r>
      <w:proofErr w:type="gramStart"/>
      <w:r w:rsidRPr="005019BE">
        <w:rPr>
          <w:lang w:val="ru-RU"/>
        </w:rPr>
        <w:t xml:space="preserve"> Ж</w:t>
      </w:r>
      <w:proofErr w:type="gramEnd"/>
      <w:r w:rsidRPr="005019BE">
        <w:rPr>
          <w:lang w:val="ru-RU"/>
        </w:rPr>
        <w:t>, впереди 1 блок-участок свободен;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>- желтый с красным – в рельсовую цепь подается сигнал КЖ, на светофоре красный запрещающий сигнал, впереди занятый блок-участок;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>- красный – в рельсовой цепи отсутствует сигнал, данный блок-участок занят, поезд проехал светофор с запрещающим сигналом (красный);</w:t>
      </w:r>
    </w:p>
    <w:p w:rsidR="005B12CD" w:rsidRPr="005019BE" w:rsidRDefault="005B12CD" w:rsidP="00A05044">
      <w:pPr>
        <w:rPr>
          <w:lang w:val="ru-RU"/>
        </w:rPr>
      </w:pPr>
      <w:r w:rsidRPr="005019BE">
        <w:rPr>
          <w:lang w:val="ru-RU"/>
        </w:rPr>
        <w:t xml:space="preserve">- белый – локомотивный светофор работает, в цепи отсутствуют сигнальные коды. </w:t>
      </w:r>
    </w:p>
    <w:p w:rsidR="00C10431" w:rsidRPr="005019BE" w:rsidRDefault="00C10431" w:rsidP="005B12CD">
      <w:pPr>
        <w:outlineLvl w:val="0"/>
        <w:rPr>
          <w:lang w:val="ru-RU"/>
        </w:rPr>
      </w:pPr>
      <w:bookmarkStart w:id="6" w:name="_Toc22329207"/>
      <w:r w:rsidRPr="005019BE">
        <w:rPr>
          <w:lang w:val="ru-RU"/>
        </w:rPr>
        <w:lastRenderedPageBreak/>
        <w:t>Список литературы</w:t>
      </w:r>
      <w:bookmarkEnd w:id="6"/>
    </w:p>
    <w:p w:rsidR="00C10431" w:rsidRPr="005019BE" w:rsidRDefault="00C10431" w:rsidP="009A1DAC">
      <w:pPr>
        <w:rPr>
          <w:lang w:val="ru-RU"/>
        </w:rPr>
      </w:pPr>
    </w:p>
    <w:p w:rsidR="00C10431" w:rsidRPr="005019BE" w:rsidRDefault="00C10431" w:rsidP="00C10431">
      <w:pPr>
        <w:widowControl w:val="0"/>
        <w:tabs>
          <w:tab w:val="num" w:pos="-1560"/>
        </w:tabs>
        <w:rPr>
          <w:szCs w:val="28"/>
          <w:lang w:val="ru-RU"/>
        </w:rPr>
      </w:pPr>
      <w:r w:rsidRPr="005019BE">
        <w:rPr>
          <w:szCs w:val="28"/>
          <w:lang w:val="ru-RU"/>
        </w:rPr>
        <w:t>1.</w:t>
      </w:r>
      <w:r w:rsidRPr="005019BE">
        <w:rPr>
          <w:rFonts w:eastAsia="Arial"/>
          <w:szCs w:val="28"/>
          <w:lang w:val="ru-RU"/>
        </w:rPr>
        <w:t xml:space="preserve"> </w:t>
      </w:r>
      <w:r w:rsidRPr="005019BE">
        <w:rPr>
          <w:szCs w:val="28"/>
          <w:lang w:val="ru-RU"/>
        </w:rPr>
        <w:t xml:space="preserve">Устройства железнодорожной автоматики, телемеханики и связи. Часть I. Устройства железнодорожной автоматики и телемеханики / под ред. Д. В. </w:t>
      </w:r>
      <w:proofErr w:type="spellStart"/>
      <w:r w:rsidRPr="005019BE">
        <w:rPr>
          <w:szCs w:val="28"/>
          <w:lang w:val="ru-RU"/>
        </w:rPr>
        <w:t>Шаляг</w:t>
      </w:r>
      <w:r w:rsidRPr="005019BE">
        <w:rPr>
          <w:szCs w:val="28"/>
          <w:lang w:val="ru-RU"/>
        </w:rPr>
        <w:t>и</w:t>
      </w:r>
      <w:r w:rsidRPr="005019BE">
        <w:rPr>
          <w:szCs w:val="28"/>
          <w:lang w:val="ru-RU"/>
        </w:rPr>
        <w:t>на</w:t>
      </w:r>
      <w:proofErr w:type="spellEnd"/>
      <w:r w:rsidRPr="005019BE">
        <w:rPr>
          <w:szCs w:val="28"/>
          <w:lang w:val="ru-RU"/>
        </w:rPr>
        <w:t xml:space="preserve">. – М.: Изд-во </w:t>
      </w:r>
      <w:proofErr w:type="spellStart"/>
      <w:r w:rsidRPr="005019BE">
        <w:rPr>
          <w:szCs w:val="28"/>
          <w:lang w:val="ru-RU"/>
        </w:rPr>
        <w:t>РГОТУПСа</w:t>
      </w:r>
      <w:proofErr w:type="spellEnd"/>
      <w:r w:rsidRPr="005019BE">
        <w:rPr>
          <w:szCs w:val="28"/>
          <w:lang w:val="ru-RU"/>
        </w:rPr>
        <w:t>, 2000.</w:t>
      </w:r>
    </w:p>
    <w:p w:rsidR="00C10431" w:rsidRPr="005019BE" w:rsidRDefault="00C10431" w:rsidP="00C10431">
      <w:pPr>
        <w:widowControl w:val="0"/>
        <w:tabs>
          <w:tab w:val="left" w:pos="-1701"/>
        </w:tabs>
        <w:rPr>
          <w:szCs w:val="28"/>
          <w:lang w:val="ru-RU"/>
        </w:rPr>
      </w:pPr>
      <w:r w:rsidRPr="005019BE">
        <w:rPr>
          <w:szCs w:val="28"/>
          <w:lang w:val="ru-RU"/>
        </w:rPr>
        <w:t xml:space="preserve">2. Устройства железнодорожной автоматики, телемеханики и связи. Часть II. Устройства железнодорожной связи / под ред. Д. В. </w:t>
      </w:r>
      <w:proofErr w:type="spellStart"/>
      <w:r w:rsidRPr="005019BE">
        <w:rPr>
          <w:szCs w:val="28"/>
          <w:lang w:val="ru-RU"/>
        </w:rPr>
        <w:t>Шалягина</w:t>
      </w:r>
      <w:proofErr w:type="spellEnd"/>
      <w:r w:rsidRPr="005019BE">
        <w:rPr>
          <w:szCs w:val="28"/>
          <w:lang w:val="ru-RU"/>
        </w:rPr>
        <w:t xml:space="preserve">. – М.: Изд-во </w:t>
      </w:r>
      <w:proofErr w:type="spellStart"/>
      <w:r w:rsidRPr="005019BE">
        <w:rPr>
          <w:szCs w:val="28"/>
          <w:lang w:val="ru-RU"/>
        </w:rPr>
        <w:t>РГ</w:t>
      </w:r>
      <w:r w:rsidRPr="005019BE">
        <w:rPr>
          <w:szCs w:val="28"/>
          <w:lang w:val="ru-RU"/>
        </w:rPr>
        <w:t>О</w:t>
      </w:r>
      <w:r w:rsidRPr="005019BE">
        <w:rPr>
          <w:szCs w:val="28"/>
          <w:lang w:val="ru-RU"/>
        </w:rPr>
        <w:t>ТУПСа</w:t>
      </w:r>
      <w:proofErr w:type="spellEnd"/>
      <w:r w:rsidRPr="005019BE">
        <w:rPr>
          <w:szCs w:val="28"/>
          <w:lang w:val="ru-RU"/>
        </w:rPr>
        <w:t>, 2000.</w:t>
      </w:r>
    </w:p>
    <w:p w:rsidR="00C10431" w:rsidRPr="005019BE" w:rsidRDefault="00C10431" w:rsidP="00C10431">
      <w:pPr>
        <w:widowControl w:val="0"/>
        <w:rPr>
          <w:spacing w:val="-6"/>
          <w:szCs w:val="28"/>
          <w:lang w:val="ru-RU"/>
        </w:rPr>
      </w:pPr>
      <w:r w:rsidRPr="005019BE">
        <w:rPr>
          <w:spacing w:val="-6"/>
          <w:szCs w:val="28"/>
          <w:lang w:val="ru-RU"/>
        </w:rPr>
        <w:t xml:space="preserve">3. Сапожников, Вл. В. Эксплуатационные основы автоматики и телемеханики /           Вл. В. Сапожников, И. М. </w:t>
      </w:r>
      <w:proofErr w:type="spellStart"/>
      <w:r w:rsidRPr="005019BE">
        <w:rPr>
          <w:spacing w:val="-6"/>
          <w:szCs w:val="28"/>
          <w:lang w:val="ru-RU"/>
        </w:rPr>
        <w:t>Кокурин</w:t>
      </w:r>
      <w:proofErr w:type="spellEnd"/>
      <w:r w:rsidRPr="005019BE">
        <w:rPr>
          <w:spacing w:val="-6"/>
          <w:szCs w:val="28"/>
          <w:lang w:val="ru-RU"/>
        </w:rPr>
        <w:t>, В. А. Кононов, А. А. Лыков, А. Б. Никитин; под ред. проф. Вл. В. Сапожникова. – М.: Маршрут, 2006. – 247 с.</w:t>
      </w:r>
    </w:p>
    <w:p w:rsidR="00C10431" w:rsidRPr="005019BE" w:rsidRDefault="00C10431" w:rsidP="00C10431">
      <w:pPr>
        <w:widowControl w:val="0"/>
        <w:rPr>
          <w:szCs w:val="28"/>
          <w:lang w:val="ru-RU"/>
        </w:rPr>
      </w:pPr>
      <w:r w:rsidRPr="005019BE">
        <w:rPr>
          <w:spacing w:val="-6"/>
          <w:szCs w:val="28"/>
          <w:lang w:val="ru-RU"/>
        </w:rPr>
        <w:t xml:space="preserve">4. </w:t>
      </w:r>
      <w:r w:rsidRPr="005019BE">
        <w:rPr>
          <w:szCs w:val="28"/>
          <w:lang w:val="ru-RU"/>
        </w:rPr>
        <w:t>Кондратьева, Л. А. Системы регулирования движения на железнодорожном транспорте / Л. А. Кондратьева, О. Н. Ромашкова. – М.: Маршрут, 2003. – 432 с.</w:t>
      </w:r>
    </w:p>
    <w:p w:rsidR="00C10431" w:rsidRPr="005019BE" w:rsidRDefault="00C10431" w:rsidP="009A1DAC">
      <w:pPr>
        <w:rPr>
          <w:lang w:val="ru-RU"/>
        </w:rPr>
      </w:pPr>
    </w:p>
    <w:bookmarkEnd w:id="0"/>
    <w:p w:rsidR="009A1DAC" w:rsidRPr="005019BE" w:rsidRDefault="009A1DAC" w:rsidP="009A1DAC">
      <w:pPr>
        <w:rPr>
          <w:lang w:val="ru-RU"/>
        </w:rPr>
      </w:pPr>
    </w:p>
    <w:sectPr w:rsidR="009A1DAC" w:rsidRPr="005019BE" w:rsidSect="00EF1503">
      <w:footerReference w:type="default" r:id="rId40"/>
      <w:pgSz w:w="11906" w:h="16838"/>
      <w:pgMar w:top="1134" w:right="567" w:bottom="1134" w:left="1134" w:header="709" w:footer="170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FB" w:rsidRDefault="00B62AFB" w:rsidP="00EF1503">
      <w:pPr>
        <w:spacing w:line="240" w:lineRule="auto"/>
      </w:pPr>
      <w:r>
        <w:separator/>
      </w:r>
    </w:p>
  </w:endnote>
  <w:endnote w:type="continuationSeparator" w:id="0">
    <w:p w:rsidR="00B62AFB" w:rsidRDefault="00B62AFB" w:rsidP="00EF1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97081"/>
      <w:docPartObj>
        <w:docPartGallery w:val="Page Numbers (Bottom of Page)"/>
        <w:docPartUnique/>
      </w:docPartObj>
    </w:sdtPr>
    <w:sdtContent>
      <w:p w:rsidR="00A158E1" w:rsidRDefault="00A158E1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9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58E1" w:rsidRDefault="00A158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FB" w:rsidRDefault="00B62AFB" w:rsidP="00EF1503">
      <w:pPr>
        <w:spacing w:line="240" w:lineRule="auto"/>
      </w:pPr>
      <w:r>
        <w:separator/>
      </w:r>
    </w:p>
  </w:footnote>
  <w:footnote w:type="continuationSeparator" w:id="0">
    <w:p w:rsidR="00B62AFB" w:rsidRDefault="00B62AFB" w:rsidP="00EF15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65C1"/>
    <w:multiLevelType w:val="singleLevel"/>
    <w:tmpl w:val="D47E8194"/>
    <w:lvl w:ilvl="0">
      <w:start w:val="1"/>
      <w:numFmt w:val="decimal"/>
      <w:lvlText w:val="%1."/>
      <w:lvlJc w:val="left"/>
      <w:pPr>
        <w:tabs>
          <w:tab w:val="num" w:pos="786"/>
        </w:tabs>
        <w:ind w:left="0" w:firstLine="42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DAC"/>
    <w:rsid w:val="000379FF"/>
    <w:rsid w:val="00045151"/>
    <w:rsid w:val="000740FD"/>
    <w:rsid w:val="00094481"/>
    <w:rsid w:val="000979F2"/>
    <w:rsid w:val="000C7989"/>
    <w:rsid w:val="001101C6"/>
    <w:rsid w:val="00157E4C"/>
    <w:rsid w:val="001C46EC"/>
    <w:rsid w:val="001E5BD6"/>
    <w:rsid w:val="0025156D"/>
    <w:rsid w:val="00266EDA"/>
    <w:rsid w:val="002B770B"/>
    <w:rsid w:val="002D6201"/>
    <w:rsid w:val="002E2D7F"/>
    <w:rsid w:val="002F104F"/>
    <w:rsid w:val="002F45DD"/>
    <w:rsid w:val="002F6A4F"/>
    <w:rsid w:val="002F791F"/>
    <w:rsid w:val="00344190"/>
    <w:rsid w:val="00370424"/>
    <w:rsid w:val="00374763"/>
    <w:rsid w:val="003C400A"/>
    <w:rsid w:val="00411CB5"/>
    <w:rsid w:val="00427CAD"/>
    <w:rsid w:val="00485B4E"/>
    <w:rsid w:val="004916E4"/>
    <w:rsid w:val="004A3016"/>
    <w:rsid w:val="004B163A"/>
    <w:rsid w:val="0050138C"/>
    <w:rsid w:val="005019BE"/>
    <w:rsid w:val="005323DF"/>
    <w:rsid w:val="005334C7"/>
    <w:rsid w:val="005B12CD"/>
    <w:rsid w:val="005B4D5E"/>
    <w:rsid w:val="005D151E"/>
    <w:rsid w:val="005E31CA"/>
    <w:rsid w:val="005F7D7C"/>
    <w:rsid w:val="00630F14"/>
    <w:rsid w:val="00642E23"/>
    <w:rsid w:val="006B4325"/>
    <w:rsid w:val="006B68B8"/>
    <w:rsid w:val="006E7EBE"/>
    <w:rsid w:val="00791238"/>
    <w:rsid w:val="007C52A5"/>
    <w:rsid w:val="00860425"/>
    <w:rsid w:val="008C78CA"/>
    <w:rsid w:val="008E320C"/>
    <w:rsid w:val="00913A26"/>
    <w:rsid w:val="0092671C"/>
    <w:rsid w:val="009354DD"/>
    <w:rsid w:val="009A122C"/>
    <w:rsid w:val="009A1DAC"/>
    <w:rsid w:val="009A6CA2"/>
    <w:rsid w:val="009C5D22"/>
    <w:rsid w:val="009D5F1D"/>
    <w:rsid w:val="009E2644"/>
    <w:rsid w:val="00A05044"/>
    <w:rsid w:val="00A158E1"/>
    <w:rsid w:val="00A957E2"/>
    <w:rsid w:val="00AD0919"/>
    <w:rsid w:val="00AE0AC8"/>
    <w:rsid w:val="00B02DEF"/>
    <w:rsid w:val="00B26830"/>
    <w:rsid w:val="00B62AFB"/>
    <w:rsid w:val="00B72A61"/>
    <w:rsid w:val="00BA48F6"/>
    <w:rsid w:val="00BA743E"/>
    <w:rsid w:val="00BD6FFA"/>
    <w:rsid w:val="00C10431"/>
    <w:rsid w:val="00C8293D"/>
    <w:rsid w:val="00CC0DF2"/>
    <w:rsid w:val="00CD21BE"/>
    <w:rsid w:val="00CD71AB"/>
    <w:rsid w:val="00CE1E39"/>
    <w:rsid w:val="00D17A1B"/>
    <w:rsid w:val="00D42FC4"/>
    <w:rsid w:val="00D8311F"/>
    <w:rsid w:val="00D85321"/>
    <w:rsid w:val="00D8654B"/>
    <w:rsid w:val="00DD7BF8"/>
    <w:rsid w:val="00DE21AA"/>
    <w:rsid w:val="00E00035"/>
    <w:rsid w:val="00E33A72"/>
    <w:rsid w:val="00E55FDE"/>
    <w:rsid w:val="00EF1503"/>
    <w:rsid w:val="00EF7AE2"/>
    <w:rsid w:val="00F04FCF"/>
    <w:rsid w:val="00F0633B"/>
    <w:rsid w:val="00F87BAF"/>
    <w:rsid w:val="00FC2CFB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AF"/>
    <w:pPr>
      <w:ind w:firstLine="709"/>
      <w:jc w:val="both"/>
    </w:pPr>
    <w:rPr>
      <w:rFonts w:cstheme="minorBidi"/>
      <w:szCs w:val="22"/>
      <w:lang w:val="uk-UA"/>
    </w:rPr>
  </w:style>
  <w:style w:type="paragraph" w:styleId="1">
    <w:name w:val="heading 1"/>
    <w:basedOn w:val="a"/>
    <w:next w:val="a"/>
    <w:link w:val="10"/>
    <w:uiPriority w:val="9"/>
    <w:rsid w:val="00BA48F6"/>
    <w:pPr>
      <w:keepNext/>
      <w:keepLines/>
      <w:jc w:val="left"/>
      <w:outlineLvl w:val="0"/>
    </w:pPr>
    <w:rPr>
      <w:rFonts w:eastAsiaTheme="majorEastAsia" w:cstheme="majorBidi"/>
      <w:bCs/>
      <w:szCs w:val="28"/>
      <w:lang w:val="ru-RU"/>
    </w:rPr>
  </w:style>
  <w:style w:type="paragraph" w:styleId="2">
    <w:name w:val="heading 2"/>
    <w:basedOn w:val="a"/>
    <w:next w:val="a"/>
    <w:link w:val="20"/>
    <w:qFormat/>
    <w:rsid w:val="008E320C"/>
    <w:pPr>
      <w:keepNext/>
      <w:widowControl w:val="0"/>
      <w:outlineLvl w:val="1"/>
    </w:pPr>
    <w:rPr>
      <w:snapToGrid w:val="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2D7F"/>
    <w:pPr>
      <w:keepNext/>
      <w:keepLines/>
      <w:outlineLvl w:val="2"/>
    </w:pPr>
    <w:rPr>
      <w:rFonts w:eastAsiaTheme="majorEastAsia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8F6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8E320C"/>
    <w:rPr>
      <w:snapToGrid w:val="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E2D7F"/>
    <w:rPr>
      <w:rFonts w:eastAsiaTheme="majorEastAsia" w:cstheme="majorBidi"/>
      <w:bCs/>
      <w:szCs w:val="24"/>
      <w:lang w:eastAsia="ru-RU"/>
    </w:rPr>
  </w:style>
  <w:style w:type="paragraph" w:styleId="11">
    <w:name w:val="toc 1"/>
    <w:basedOn w:val="a"/>
    <w:next w:val="a"/>
    <w:autoRedefine/>
    <w:uiPriority w:val="39"/>
    <w:qFormat/>
    <w:rsid w:val="00791238"/>
    <w:pPr>
      <w:tabs>
        <w:tab w:val="right" w:leader="dot" w:pos="9356"/>
      </w:tabs>
    </w:pPr>
    <w:rPr>
      <w:rFonts w:eastAsia="Times New Roman" w:cs="Times New Roman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qFormat/>
    <w:rsid w:val="00374763"/>
    <w:pPr>
      <w:tabs>
        <w:tab w:val="right" w:leader="dot" w:pos="9356"/>
      </w:tabs>
    </w:pPr>
    <w:rPr>
      <w:rFonts w:eastAsia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D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DAC"/>
    <w:rPr>
      <w:rFonts w:ascii="Tahoma" w:hAnsi="Tahoma" w:cs="Tahoma"/>
      <w:sz w:val="16"/>
      <w:szCs w:val="16"/>
      <w:lang w:val="uk-UA"/>
    </w:rPr>
  </w:style>
  <w:style w:type="table" w:styleId="a5">
    <w:name w:val="Table Grid"/>
    <w:basedOn w:val="a1"/>
    <w:uiPriority w:val="39"/>
    <w:rsid w:val="000740F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7"/>
    <w:uiPriority w:val="99"/>
    <w:semiHidden/>
    <w:rsid w:val="000740FD"/>
    <w:rPr>
      <w:rFonts w:cstheme="minorBidi"/>
      <w:szCs w:val="22"/>
      <w:lang w:val="uk-UA"/>
    </w:rPr>
  </w:style>
  <w:style w:type="paragraph" w:styleId="a7">
    <w:name w:val="header"/>
    <w:basedOn w:val="a"/>
    <w:link w:val="a6"/>
    <w:uiPriority w:val="99"/>
    <w:semiHidden/>
    <w:unhideWhenUsed/>
    <w:rsid w:val="000740FD"/>
    <w:pPr>
      <w:tabs>
        <w:tab w:val="center" w:pos="4677"/>
        <w:tab w:val="right" w:pos="9355"/>
      </w:tabs>
      <w:spacing w:line="240" w:lineRule="auto"/>
    </w:pPr>
  </w:style>
  <w:style w:type="paragraph" w:styleId="a8">
    <w:name w:val="footer"/>
    <w:basedOn w:val="a"/>
    <w:link w:val="a9"/>
    <w:uiPriority w:val="99"/>
    <w:unhideWhenUsed/>
    <w:rsid w:val="000740F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40FD"/>
    <w:rPr>
      <w:rFonts w:cstheme="minorBidi"/>
      <w:szCs w:val="22"/>
      <w:lang w:val="uk-UA"/>
    </w:rPr>
  </w:style>
  <w:style w:type="paragraph" w:styleId="aa">
    <w:name w:val="Body Text"/>
    <w:basedOn w:val="a"/>
    <w:link w:val="ab"/>
    <w:rsid w:val="000740FD"/>
    <w:rPr>
      <w:rFonts w:eastAsia="Times New Roman" w:cs="Times New Roman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740FD"/>
    <w:rPr>
      <w:rFonts w:eastAsia="Times New Roman"/>
      <w:szCs w:val="20"/>
      <w:lang w:val="uk-UA" w:eastAsia="ru-RU"/>
    </w:rPr>
  </w:style>
  <w:style w:type="character" w:styleId="ac">
    <w:name w:val="Hyperlink"/>
    <w:basedOn w:val="a0"/>
    <w:uiPriority w:val="99"/>
    <w:unhideWhenUsed/>
    <w:rsid w:val="000740FD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0740FD"/>
    <w:pPr>
      <w:spacing w:line="240" w:lineRule="auto"/>
      <w:ind w:left="720" w:firstLine="0"/>
      <w:contextualSpacing/>
      <w:jc w:val="left"/>
    </w:pPr>
    <w:rPr>
      <w:rFonts w:eastAsia="Times New Roman" w:cs="Times New Roman"/>
      <w:sz w:val="24"/>
      <w:szCs w:val="24"/>
      <w:lang w:val="ru-RU"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5B12CD"/>
    <w:pPr>
      <w:spacing w:before="480" w:line="276" w:lineRule="auto"/>
      <w:ind w:firstLine="0"/>
      <w:outlineLvl w:val="9"/>
    </w:pPr>
    <w:rPr>
      <w:rFonts w:asciiTheme="majorHAnsi" w:hAnsiTheme="majorHAnsi"/>
      <w:b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6.png"/><Relationship Id="rId39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7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1.bin"/><Relationship Id="rId32" Type="http://schemas.openxmlformats.org/officeDocument/2006/relationships/image" Target="media/image8.png"/><Relationship Id="rId37" Type="http://schemas.openxmlformats.org/officeDocument/2006/relationships/oleObject" Target="embeddings/oleObject21.bin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6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EBDD7-5C86-409F-8198-A8EB0EC6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Admin</cp:lastModifiedBy>
  <cp:revision>29</cp:revision>
  <dcterms:created xsi:type="dcterms:W3CDTF">2019-10-17T16:03:00Z</dcterms:created>
  <dcterms:modified xsi:type="dcterms:W3CDTF">2022-03-27T12:58:00Z</dcterms:modified>
</cp:coreProperties>
</file>